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6AE02" w14:textId="34D9325D" w:rsidR="00773FAF" w:rsidRPr="00313098" w:rsidRDefault="002F118D" w:rsidP="00B214BC">
      <w:pPr>
        <w:pStyle w:val="a7"/>
        <w:jc w:val="center"/>
      </w:pPr>
      <w:r w:rsidRPr="00313098">
        <w:rPr>
          <w:rFonts w:hint="eastAsia"/>
        </w:rPr>
        <w:t>水稲登熟期間の時期別高温処理が玄米外観品質に及ぼす影響</w:t>
      </w:r>
    </w:p>
    <w:p w14:paraId="699E2A83" w14:textId="6F008A11" w:rsidR="00773FAF" w:rsidRPr="00313098" w:rsidRDefault="002F118D" w:rsidP="00773FAF">
      <w:pPr>
        <w:jc w:val="center"/>
      </w:pPr>
      <w:r w:rsidRPr="00313098">
        <w:rPr>
          <w:rFonts w:hint="eastAsia"/>
        </w:rPr>
        <w:t>若松謙一</w:t>
      </w:r>
      <w:r w:rsidR="00773FAF" w:rsidRPr="0042773E">
        <w:rPr>
          <w:rFonts w:asciiTheme="minorHAnsi" w:hAnsiTheme="minorHAnsi" w:cstheme="minorHAnsi"/>
          <w:vertAlign w:val="superscript"/>
        </w:rPr>
        <w:t>1</w:t>
      </w:r>
      <w:r w:rsidR="007474B7" w:rsidRPr="0042773E">
        <w:rPr>
          <w:rFonts w:asciiTheme="minorHAnsi" w:hAnsiTheme="minorHAnsi" w:cstheme="minorHAnsi"/>
          <w:vertAlign w:val="superscript"/>
        </w:rPr>
        <w:t>)</w:t>
      </w:r>
      <w:r w:rsidR="00561C92" w:rsidRPr="0042773E">
        <w:rPr>
          <w:rFonts w:asciiTheme="minorHAnsi" w:hAnsiTheme="minorHAnsi" w:cstheme="minorHAnsi"/>
        </w:rPr>
        <w:t>*</w:t>
      </w:r>
      <w:r w:rsidR="00773FAF" w:rsidRPr="00313098">
        <w:rPr>
          <w:rFonts w:hint="eastAsia"/>
        </w:rPr>
        <w:t>・</w:t>
      </w:r>
      <w:r w:rsidRPr="00313098">
        <w:rPr>
          <w:rFonts w:hint="eastAsia"/>
        </w:rPr>
        <w:t>田中明男</w:t>
      </w:r>
      <w:r w:rsidR="00773FAF" w:rsidRPr="0042773E">
        <w:rPr>
          <w:rFonts w:asciiTheme="minorHAnsi" w:hAnsiTheme="minorHAnsi" w:cstheme="minorHAnsi"/>
          <w:vertAlign w:val="superscript"/>
        </w:rPr>
        <w:t>1</w:t>
      </w:r>
      <w:r w:rsidR="007474B7" w:rsidRPr="0042773E">
        <w:rPr>
          <w:rFonts w:asciiTheme="minorHAnsi" w:hAnsiTheme="minorHAnsi" w:cstheme="minorHAnsi"/>
          <w:vertAlign w:val="superscript"/>
        </w:rPr>
        <w:t>)</w:t>
      </w:r>
      <w:r w:rsidR="00773FAF" w:rsidRPr="00313098">
        <w:rPr>
          <w:rFonts w:hint="eastAsia"/>
        </w:rPr>
        <w:t>・</w:t>
      </w:r>
      <w:r w:rsidRPr="00313098">
        <w:rPr>
          <w:rFonts w:hint="eastAsia"/>
        </w:rPr>
        <w:t>佐々木修</w:t>
      </w:r>
      <w:r w:rsidR="00773FAF" w:rsidRPr="0042773E">
        <w:rPr>
          <w:rFonts w:asciiTheme="minorHAnsi" w:hAnsiTheme="minorHAnsi" w:cstheme="minorHAnsi"/>
          <w:vertAlign w:val="superscript"/>
        </w:rPr>
        <w:t>2</w:t>
      </w:r>
      <w:r w:rsidR="007474B7" w:rsidRPr="0042773E">
        <w:rPr>
          <w:rFonts w:asciiTheme="minorHAnsi" w:hAnsiTheme="minorHAnsi" w:cstheme="minorHAnsi"/>
          <w:vertAlign w:val="superscript"/>
        </w:rPr>
        <w:t>)</w:t>
      </w:r>
    </w:p>
    <w:p w14:paraId="73D1CEBD" w14:textId="3F790C33" w:rsidR="00773FAF" w:rsidRPr="00313098" w:rsidRDefault="002F118D" w:rsidP="00773FAF">
      <w:pPr>
        <w:jc w:val="center"/>
      </w:pPr>
      <w:r w:rsidRPr="00313098">
        <w:rPr>
          <w:rFonts w:hint="eastAsia"/>
        </w:rPr>
        <w:t>（</w:t>
      </w:r>
      <w:r w:rsidR="002F22D1" w:rsidRPr="00313098">
        <w:rPr>
          <w:rFonts w:hint="eastAsia"/>
          <w:vertAlign w:val="superscript"/>
        </w:rPr>
        <w:t>1)</w:t>
      </w:r>
      <w:r w:rsidR="00773FAF" w:rsidRPr="00313098">
        <w:rPr>
          <w:rFonts w:hint="eastAsia"/>
        </w:rPr>
        <w:t>鹿児島県農業開発総合センター</w:t>
      </w:r>
      <w:r w:rsidR="00565D4C" w:rsidRPr="00313098">
        <w:rPr>
          <w:rFonts w:hint="eastAsia"/>
        </w:rPr>
        <w:t>，</w:t>
      </w:r>
      <w:r w:rsidR="002F22D1" w:rsidRPr="00313098">
        <w:rPr>
          <w:rFonts w:hint="eastAsia"/>
          <w:vertAlign w:val="superscript"/>
        </w:rPr>
        <w:t>2)</w:t>
      </w:r>
      <w:r w:rsidRPr="00313098">
        <w:rPr>
          <w:rFonts w:hint="eastAsia"/>
        </w:rPr>
        <w:t>鹿児島大学</w:t>
      </w:r>
      <w:r w:rsidR="00997020" w:rsidRPr="00313098">
        <w:rPr>
          <w:rFonts w:hint="eastAsia"/>
        </w:rPr>
        <w:t>農学部</w:t>
      </w:r>
      <w:r w:rsidRPr="00313098">
        <w:rPr>
          <w:rFonts w:hint="eastAsia"/>
        </w:rPr>
        <w:t>）</w:t>
      </w:r>
    </w:p>
    <w:p w14:paraId="52F50FC3" w14:textId="0BA643B5" w:rsidR="002F118D" w:rsidRPr="00313098" w:rsidRDefault="00D738AD" w:rsidP="00773FAF">
      <w:pPr>
        <w:jc w:val="center"/>
      </w:pPr>
      <w:r w:rsidRPr="00313098">
        <w:rPr>
          <w:rFonts w:hint="eastAsia"/>
        </w:rPr>
        <w:t>Effects of the High A</w:t>
      </w:r>
      <w:r w:rsidR="002F118D" w:rsidRPr="00313098">
        <w:rPr>
          <w:rFonts w:hint="eastAsia"/>
        </w:rPr>
        <w:t xml:space="preserve">ir </w:t>
      </w:r>
      <w:r w:rsidRPr="00313098">
        <w:rPr>
          <w:rFonts w:hint="eastAsia"/>
        </w:rPr>
        <w:t>T</w:t>
      </w:r>
      <w:r w:rsidR="00DE1C67" w:rsidRPr="00313098">
        <w:rPr>
          <w:rFonts w:hint="eastAsia"/>
        </w:rPr>
        <w:t>emperature</w:t>
      </w:r>
      <w:r w:rsidR="00DE1C67" w:rsidRPr="00313098">
        <w:t xml:space="preserve"> </w:t>
      </w:r>
      <w:r w:rsidRPr="00313098">
        <w:rPr>
          <w:rFonts w:hint="eastAsia"/>
        </w:rPr>
        <w:t>during the Ripening Period on the Grain Quality of Brown R</w:t>
      </w:r>
      <w:r w:rsidR="002F118D" w:rsidRPr="00313098">
        <w:rPr>
          <w:rFonts w:hint="eastAsia"/>
        </w:rPr>
        <w:t>ice</w:t>
      </w:r>
    </w:p>
    <w:p w14:paraId="1E6A8349" w14:textId="3DC51C7A" w:rsidR="002F118D" w:rsidRPr="00313098" w:rsidRDefault="007F400B" w:rsidP="00773FAF">
      <w:pPr>
        <w:jc w:val="center"/>
      </w:pPr>
      <w:r w:rsidRPr="00313098">
        <w:rPr>
          <w:rFonts w:hint="eastAsia"/>
        </w:rPr>
        <w:t>WAKAMATSU</w:t>
      </w:r>
      <w:r w:rsidRPr="00313098">
        <w:t xml:space="preserve"> </w:t>
      </w:r>
      <w:r w:rsidR="002F118D" w:rsidRPr="00313098">
        <w:rPr>
          <w:rFonts w:hint="eastAsia"/>
        </w:rPr>
        <w:t>Ken-ichi</w:t>
      </w:r>
      <w:r w:rsidR="00773FAF" w:rsidRPr="00313098">
        <w:rPr>
          <w:rFonts w:hint="eastAsia"/>
          <w:vertAlign w:val="superscript"/>
        </w:rPr>
        <w:t>1</w:t>
      </w:r>
      <w:r w:rsidR="007474B7" w:rsidRPr="00313098">
        <w:rPr>
          <w:rFonts w:hint="eastAsia"/>
          <w:vertAlign w:val="superscript"/>
        </w:rPr>
        <w:t>)</w:t>
      </w:r>
      <w:r w:rsidR="00561C92" w:rsidRPr="00313098">
        <w:rPr>
          <w:rFonts w:hint="eastAsia"/>
        </w:rPr>
        <w:t>*</w:t>
      </w:r>
      <w:r w:rsidR="00FF3E23" w:rsidRPr="00313098">
        <w:rPr>
          <w:rFonts w:hint="eastAsia"/>
        </w:rPr>
        <w:t>,</w:t>
      </w:r>
      <w:r w:rsidRPr="00313098">
        <w:rPr>
          <w:rFonts w:hint="eastAsia"/>
        </w:rPr>
        <w:t xml:space="preserve"> TANAKA</w:t>
      </w:r>
      <w:r w:rsidRPr="00313098">
        <w:t xml:space="preserve"> </w:t>
      </w:r>
      <w:r w:rsidR="00242CF2" w:rsidRPr="00313098">
        <w:rPr>
          <w:rFonts w:hint="eastAsia"/>
        </w:rPr>
        <w:t>Akio</w:t>
      </w:r>
      <w:r w:rsidR="00773FAF" w:rsidRPr="00313098">
        <w:rPr>
          <w:rFonts w:hint="eastAsia"/>
          <w:vertAlign w:val="superscript"/>
        </w:rPr>
        <w:t>1</w:t>
      </w:r>
      <w:r w:rsidR="007474B7" w:rsidRPr="00313098">
        <w:rPr>
          <w:rFonts w:hint="eastAsia"/>
          <w:vertAlign w:val="superscript"/>
        </w:rPr>
        <w:t>)</w:t>
      </w:r>
      <w:r w:rsidR="005971A4" w:rsidRPr="00313098">
        <w:t xml:space="preserve"> </w:t>
      </w:r>
      <w:r w:rsidR="005971A4" w:rsidRPr="00313098">
        <w:rPr>
          <w:rFonts w:hint="eastAsia"/>
        </w:rPr>
        <w:t xml:space="preserve">and </w:t>
      </w:r>
      <w:r w:rsidRPr="00313098">
        <w:rPr>
          <w:rFonts w:hint="eastAsia"/>
        </w:rPr>
        <w:t xml:space="preserve">SASAKI </w:t>
      </w:r>
      <w:r w:rsidR="00242CF2" w:rsidRPr="00313098">
        <w:rPr>
          <w:rFonts w:hint="eastAsia"/>
        </w:rPr>
        <w:t>Osamu</w:t>
      </w:r>
      <w:r w:rsidR="00773FAF" w:rsidRPr="00313098">
        <w:rPr>
          <w:rFonts w:hint="eastAsia"/>
          <w:vertAlign w:val="superscript"/>
        </w:rPr>
        <w:t>2</w:t>
      </w:r>
      <w:r w:rsidR="007474B7" w:rsidRPr="00313098">
        <w:rPr>
          <w:rFonts w:hint="eastAsia"/>
          <w:vertAlign w:val="superscript"/>
        </w:rPr>
        <w:t>)</w:t>
      </w:r>
    </w:p>
    <w:p w14:paraId="773B3A05" w14:textId="3B6EDABE" w:rsidR="00110D30" w:rsidRPr="00313098" w:rsidRDefault="00565D4C" w:rsidP="00997020">
      <w:pPr>
        <w:jc w:val="center"/>
      </w:pPr>
      <w:r w:rsidRPr="00313098">
        <w:rPr>
          <w:rFonts w:hint="eastAsia"/>
        </w:rPr>
        <w:t>(</w:t>
      </w:r>
      <w:r w:rsidR="00997020" w:rsidRPr="00313098">
        <w:rPr>
          <w:vertAlign w:val="superscript"/>
        </w:rPr>
        <w:t>1)</w:t>
      </w:r>
      <w:r w:rsidR="00997020" w:rsidRPr="00313098">
        <w:t xml:space="preserve">Kagoshima Prefectural Institute for Agricultural Development; </w:t>
      </w:r>
      <w:r w:rsidR="00974AB0" w:rsidRPr="00313098">
        <w:rPr>
          <w:rFonts w:hint="eastAsia"/>
          <w:vertAlign w:val="superscript"/>
        </w:rPr>
        <w:t>2</w:t>
      </w:r>
      <w:r w:rsidR="00997020" w:rsidRPr="00313098">
        <w:rPr>
          <w:vertAlign w:val="superscript"/>
        </w:rPr>
        <w:t>)</w:t>
      </w:r>
      <w:r w:rsidR="00997020" w:rsidRPr="00313098">
        <w:t xml:space="preserve"> Fac. of Agri., Kagoshima University</w:t>
      </w:r>
      <w:r w:rsidRPr="00313098">
        <w:t>)</w:t>
      </w:r>
    </w:p>
    <w:p w14:paraId="31C5C9F1" w14:textId="2E5B2AFE" w:rsidR="00565D4C" w:rsidRPr="00652FD1" w:rsidRDefault="00565D4C" w:rsidP="00565D4C"/>
    <w:p w14:paraId="362DBBFE" w14:textId="61B2F02B" w:rsidR="00D2302A" w:rsidRPr="00652FD1" w:rsidRDefault="00D2302A">
      <w:r w:rsidRPr="00652FD1">
        <w:rPr>
          <w:rFonts w:hint="eastAsia"/>
        </w:rPr>
        <w:t xml:space="preserve">　</w:t>
      </w:r>
      <w:r w:rsidR="00373217" w:rsidRPr="00652FD1">
        <w:rPr>
          <w:rFonts w:hint="eastAsia"/>
        </w:rPr>
        <w:t>近年</w:t>
      </w:r>
      <w:r w:rsidR="00D56927" w:rsidRPr="00652FD1">
        <w:rPr>
          <w:rFonts w:hint="eastAsia"/>
        </w:rPr>
        <w:t>，</w:t>
      </w:r>
      <w:r w:rsidR="00373217" w:rsidRPr="00652FD1">
        <w:rPr>
          <w:rFonts w:hint="eastAsia"/>
        </w:rPr>
        <w:t>南九州において</w:t>
      </w:r>
      <w:r w:rsidR="00D56927" w:rsidRPr="00652FD1">
        <w:rPr>
          <w:rFonts w:hint="eastAsia"/>
        </w:rPr>
        <w:t>，</w:t>
      </w:r>
      <w:r w:rsidR="00373217" w:rsidRPr="00652FD1">
        <w:rPr>
          <w:rFonts w:hint="eastAsia"/>
        </w:rPr>
        <w:t>水稲登熟期間中の高温に起因する背白米</w:t>
      </w:r>
      <w:r w:rsidRPr="00652FD1">
        <w:rPr>
          <w:rFonts w:hint="eastAsia"/>
        </w:rPr>
        <w:t>が</w:t>
      </w:r>
      <w:r w:rsidR="00373217" w:rsidRPr="00652FD1">
        <w:rPr>
          <w:rFonts w:hint="eastAsia"/>
        </w:rPr>
        <w:t>発生しており</w:t>
      </w:r>
      <w:r w:rsidR="00381470" w:rsidRPr="00652FD1">
        <w:rPr>
          <w:rFonts w:hint="eastAsia"/>
        </w:rPr>
        <w:t>，</w:t>
      </w:r>
      <w:r w:rsidRPr="00652FD1">
        <w:rPr>
          <w:rFonts w:hint="eastAsia"/>
        </w:rPr>
        <w:t>○○○○○○○○○○</w:t>
      </w:r>
      <w:r w:rsidR="00381470" w:rsidRPr="00652FD1">
        <w:rPr>
          <w:rFonts w:hint="eastAsia"/>
        </w:rPr>
        <w:t>，</w:t>
      </w:r>
      <w:r w:rsidRPr="00652FD1">
        <w:rPr>
          <w:rFonts w:hint="eastAsia"/>
        </w:rPr>
        <w:t>・・・・・・。</w:t>
      </w:r>
    </w:p>
    <w:p w14:paraId="1391C197" w14:textId="7408A306" w:rsidR="00D2302A" w:rsidRPr="00652FD1" w:rsidRDefault="00D2302A" w:rsidP="00565D4C">
      <w:r w:rsidRPr="00652FD1">
        <w:rPr>
          <w:rFonts w:hint="eastAsia"/>
        </w:rPr>
        <w:t>○○○○○○○○○○</w:t>
      </w:r>
      <w:r w:rsidR="00381470" w:rsidRPr="00652FD1">
        <w:rPr>
          <w:rFonts w:hint="eastAsia"/>
        </w:rPr>
        <w:t>，</w:t>
      </w:r>
      <w:r w:rsidRPr="00652FD1">
        <w:rPr>
          <w:rFonts w:hint="eastAsia"/>
        </w:rPr>
        <w:t>○・・・・・・。</w:t>
      </w:r>
    </w:p>
    <w:p w14:paraId="59BC67D0" w14:textId="05410CE0" w:rsidR="00D2302A" w:rsidRPr="00652FD1" w:rsidRDefault="00D2302A" w:rsidP="00565D4C">
      <w:r w:rsidRPr="00652FD1">
        <w:rPr>
          <w:rFonts w:hint="eastAsia"/>
        </w:rPr>
        <w:t>○○○○○○○○○</w:t>
      </w:r>
      <w:r w:rsidR="00381470" w:rsidRPr="00652FD1">
        <w:rPr>
          <w:rFonts w:hint="eastAsia"/>
        </w:rPr>
        <w:t>，</w:t>
      </w:r>
      <w:r w:rsidRPr="00652FD1">
        <w:rPr>
          <w:rFonts w:hint="eastAsia"/>
        </w:rPr>
        <w:t>○・・・・・・。</w:t>
      </w:r>
    </w:p>
    <w:p w14:paraId="2BE78BFA" w14:textId="16121DFF" w:rsidR="00D2302A" w:rsidRPr="00652FD1" w:rsidRDefault="00D738AD">
      <w:r w:rsidRPr="00652FD1">
        <w:rPr>
          <w:noProof/>
        </w:rPr>
        <mc:AlternateContent>
          <mc:Choice Requires="wps">
            <w:drawing>
              <wp:anchor distT="0" distB="0" distL="114300" distR="114300" simplePos="0" relativeHeight="251657216" behindDoc="0" locked="0" layoutInCell="1" allowOverlap="1" wp14:anchorId="4D786783" wp14:editId="3A373864">
                <wp:simplePos x="0" y="0"/>
                <wp:positionH relativeFrom="column">
                  <wp:posOffset>1304925</wp:posOffset>
                </wp:positionH>
                <wp:positionV relativeFrom="paragraph">
                  <wp:posOffset>64135</wp:posOffset>
                </wp:positionV>
                <wp:extent cx="3272155" cy="412750"/>
                <wp:effectExtent l="0" t="0" r="23495" b="25400"/>
                <wp:wrapNone/>
                <wp:docPr id="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2155" cy="412750"/>
                        </a:xfrm>
                        <a:prstGeom prst="ellipse">
                          <a:avLst/>
                        </a:prstGeom>
                        <a:noFill/>
                        <a:ln w="9525">
                          <a:solidFill>
                            <a:srgbClr val="FF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A912A6" id="Oval 6" o:spid="_x0000_s1026" style="position:absolute;left:0;text-align:left;margin-left:102.75pt;margin-top:5.05pt;width:257.65pt;height: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" filled="f" strokecolor="red">
                <v:textbox inset="5.85pt,.7pt,5.85pt,.7pt"/>
              </v:oval>
            </w:pict>
          </mc:Fallback>
        </mc:AlternateContent>
      </w:r>
    </w:p>
    <w:p w14:paraId="6CF1C17F" w14:textId="4AA84FE7" w:rsidR="00D2302A" w:rsidRPr="00652FD1" w:rsidRDefault="00D2302A">
      <w:r w:rsidRPr="00652FD1">
        <w:rPr>
          <w:rFonts w:hint="eastAsia"/>
        </w:rPr>
        <w:t>【材料および方法】</w:t>
      </w:r>
      <w:r w:rsidR="00747CD8" w:rsidRPr="00652FD1">
        <w:rPr>
          <w:rFonts w:hint="eastAsia"/>
        </w:rPr>
        <w:t xml:space="preserve">　　→　内容により</w:t>
      </w:r>
      <w:r w:rsidR="00D56927" w:rsidRPr="00652FD1">
        <w:rPr>
          <w:rFonts w:hint="eastAsia"/>
        </w:rPr>
        <w:t>，</w:t>
      </w:r>
      <w:r w:rsidR="00747CD8" w:rsidRPr="00652FD1">
        <w:rPr>
          <w:rFonts w:hint="eastAsia"/>
        </w:rPr>
        <w:t>この項目を設けなくても</w:t>
      </w:r>
      <w:r w:rsidR="00B94B2B" w:rsidRPr="00652FD1">
        <w:rPr>
          <w:rFonts w:hint="eastAsia"/>
        </w:rPr>
        <w:t>良い</w:t>
      </w:r>
      <w:r w:rsidR="00C868F0" w:rsidRPr="00652FD1">
        <w:rPr>
          <w:rFonts w:hint="eastAsia"/>
        </w:rPr>
        <w:t>。</w:t>
      </w:r>
    </w:p>
    <w:p w14:paraId="11991083" w14:textId="7C45C736" w:rsidR="00D2302A" w:rsidRPr="00652FD1" w:rsidRDefault="008A7891">
      <w:r w:rsidRPr="0011502C">
        <w:rPr>
          <w:rFonts w:hint="eastAsia"/>
        </w:rPr>
        <w:t>1</w:t>
      </w:r>
      <w:r w:rsidR="00D2302A" w:rsidRPr="0011502C">
        <w:rPr>
          <w:rFonts w:hint="eastAsia"/>
        </w:rPr>
        <w:t>．○</w:t>
      </w:r>
      <w:r w:rsidR="00D2302A" w:rsidRPr="00652FD1">
        <w:rPr>
          <w:rFonts w:hint="eastAsia"/>
        </w:rPr>
        <w:t>○○○○○○○○</w:t>
      </w:r>
      <w:r w:rsidR="00381470" w:rsidRPr="00652FD1">
        <w:rPr>
          <w:rFonts w:hint="eastAsia"/>
        </w:rPr>
        <w:t>，</w:t>
      </w:r>
      <w:r w:rsidR="00D2302A" w:rsidRPr="00652FD1">
        <w:rPr>
          <w:rFonts w:hint="eastAsia"/>
        </w:rPr>
        <w:t>○・・・・・・。</w:t>
      </w:r>
    </w:p>
    <w:p w14:paraId="381B304E" w14:textId="5CCC1BDE" w:rsidR="00D2302A" w:rsidRPr="00652FD1" w:rsidRDefault="00D2302A">
      <w:r w:rsidRPr="00652FD1">
        <w:rPr>
          <w:rFonts w:hint="eastAsia"/>
        </w:rPr>
        <w:t xml:space="preserve">　○○○○○○○○○</w:t>
      </w:r>
      <w:r w:rsidR="00381470" w:rsidRPr="00652FD1">
        <w:rPr>
          <w:rFonts w:hint="eastAsia"/>
        </w:rPr>
        <w:t>，</w:t>
      </w:r>
      <w:r w:rsidRPr="00652FD1">
        <w:rPr>
          <w:rFonts w:hint="eastAsia"/>
        </w:rPr>
        <w:t>○・・・・・・。</w:t>
      </w:r>
    </w:p>
    <w:p w14:paraId="0618FB74" w14:textId="4E973EA3" w:rsidR="00D2302A" w:rsidRPr="0011502C" w:rsidRDefault="008A7891">
      <w:r w:rsidRPr="0011502C">
        <w:rPr>
          <w:rFonts w:hint="eastAsia"/>
        </w:rPr>
        <w:t>2</w:t>
      </w:r>
      <w:r w:rsidR="00D2302A" w:rsidRPr="0011502C">
        <w:rPr>
          <w:rFonts w:hint="eastAsia"/>
        </w:rPr>
        <w:t>．○○○○○○○○○</w:t>
      </w:r>
      <w:r w:rsidR="00381470" w:rsidRPr="0011502C">
        <w:rPr>
          <w:rFonts w:hint="eastAsia"/>
        </w:rPr>
        <w:t>，</w:t>
      </w:r>
      <w:r w:rsidR="00D2302A" w:rsidRPr="0011502C">
        <w:rPr>
          <w:rFonts w:hint="eastAsia"/>
        </w:rPr>
        <w:t>○・・・・・・。</w:t>
      </w:r>
    </w:p>
    <w:p w14:paraId="07733FD3" w14:textId="442A4AD8" w:rsidR="00D2302A" w:rsidRPr="0011502C" w:rsidRDefault="00D2302A" w:rsidP="002677E4">
      <w:pPr>
        <w:ind w:firstLineChars="50" w:firstLine="101"/>
      </w:pPr>
      <w:r w:rsidRPr="0011502C">
        <w:rPr>
          <w:rFonts w:hint="eastAsia"/>
        </w:rPr>
        <w:t>○○○○○○○○○</w:t>
      </w:r>
      <w:r w:rsidR="00381470" w:rsidRPr="0011502C">
        <w:rPr>
          <w:rFonts w:hint="eastAsia"/>
        </w:rPr>
        <w:t>，</w:t>
      </w:r>
      <w:r w:rsidRPr="0011502C">
        <w:rPr>
          <w:rFonts w:hint="eastAsia"/>
        </w:rPr>
        <w:t>○・・・・・・。</w:t>
      </w:r>
    </w:p>
    <w:p w14:paraId="6B643B58" w14:textId="43D7B7AE" w:rsidR="00D2302A" w:rsidRPr="0011502C" w:rsidRDefault="00D738AD">
      <w:r w:rsidRPr="0011502C">
        <w:rPr>
          <w:noProof/>
        </w:rPr>
        <mc:AlternateContent>
          <mc:Choice Requires="wps">
            <w:drawing>
              <wp:anchor distT="0" distB="0" distL="114300" distR="114300" simplePos="0" relativeHeight="251659264" behindDoc="0" locked="0" layoutInCell="1" allowOverlap="1" wp14:anchorId="56F3F053" wp14:editId="62CD158A">
                <wp:simplePos x="0" y="0"/>
                <wp:positionH relativeFrom="column">
                  <wp:posOffset>1198245</wp:posOffset>
                </wp:positionH>
                <wp:positionV relativeFrom="paragraph">
                  <wp:posOffset>75565</wp:posOffset>
                </wp:positionV>
                <wp:extent cx="3397885" cy="389890"/>
                <wp:effectExtent l="0" t="0" r="12065" b="10160"/>
                <wp:wrapNone/>
                <wp:docPr id="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885" cy="389890"/>
                        </a:xfrm>
                        <a:prstGeom prst="ellipse">
                          <a:avLst/>
                        </a:prstGeom>
                        <a:noFill/>
                        <a:ln w="9525">
                          <a:solidFill>
                            <a:srgbClr val="FF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7D03CA" id="Oval 7" o:spid="_x0000_s1026" style="position:absolute;left:0;text-align:left;margin-left:94.35pt;margin-top:5.95pt;width:267.55pt;height: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" filled="f" strokecolor="red">
                <v:textbox inset="5.85pt,.7pt,5.85pt,.7pt"/>
              </v:oval>
            </w:pict>
          </mc:Fallback>
        </mc:AlternateContent>
      </w:r>
    </w:p>
    <w:p w14:paraId="7F4599EC" w14:textId="2877D4E0" w:rsidR="00D2302A" w:rsidRPr="0011502C" w:rsidRDefault="00D2302A">
      <w:r w:rsidRPr="0011502C">
        <w:rPr>
          <w:rFonts w:hint="eastAsia"/>
        </w:rPr>
        <w:t>【結果および考察】</w:t>
      </w:r>
      <w:r w:rsidR="00C868F0" w:rsidRPr="0011502C">
        <w:rPr>
          <w:rFonts w:hint="eastAsia"/>
        </w:rPr>
        <w:t xml:space="preserve">　→　</w:t>
      </w:r>
      <w:r w:rsidR="006074E5" w:rsidRPr="0011502C">
        <w:rPr>
          <w:rFonts w:hint="eastAsia"/>
        </w:rPr>
        <w:t>内容により</w:t>
      </w:r>
      <w:r w:rsidR="00D56927" w:rsidRPr="0011502C">
        <w:rPr>
          <w:rFonts w:hint="eastAsia"/>
        </w:rPr>
        <w:t>，</w:t>
      </w:r>
      <w:r w:rsidR="00C868F0" w:rsidRPr="0011502C">
        <w:rPr>
          <w:rFonts w:hint="eastAsia"/>
        </w:rPr>
        <w:t>この項目を設定しなくても</w:t>
      </w:r>
      <w:r w:rsidR="00B94B2B" w:rsidRPr="0011502C">
        <w:rPr>
          <w:rFonts w:hint="eastAsia"/>
        </w:rPr>
        <w:t>良い</w:t>
      </w:r>
      <w:r w:rsidR="00C868F0" w:rsidRPr="0011502C">
        <w:rPr>
          <w:rFonts w:hint="eastAsia"/>
        </w:rPr>
        <w:t>。</w:t>
      </w:r>
    </w:p>
    <w:p w14:paraId="2C2EF5C9" w14:textId="72657B21" w:rsidR="00D2302A" w:rsidRPr="0011502C" w:rsidRDefault="008A7891" w:rsidP="00373217">
      <w:r w:rsidRPr="0011502C">
        <w:rPr>
          <w:rFonts w:hint="eastAsia"/>
        </w:rPr>
        <w:t>1</w:t>
      </w:r>
      <w:r w:rsidR="00D2302A" w:rsidRPr="0011502C">
        <w:rPr>
          <w:rFonts w:hint="eastAsia"/>
        </w:rPr>
        <w:t>．○○○○○○○○○</w:t>
      </w:r>
      <w:r w:rsidR="00381470" w:rsidRPr="0011502C">
        <w:rPr>
          <w:rFonts w:hint="eastAsia"/>
        </w:rPr>
        <w:t>，</w:t>
      </w:r>
      <w:r w:rsidR="00D2302A" w:rsidRPr="0011502C">
        <w:rPr>
          <w:rFonts w:hint="eastAsia"/>
        </w:rPr>
        <w:t>○・・・・・・。</w:t>
      </w:r>
    </w:p>
    <w:p w14:paraId="2097EE06" w14:textId="0B643D6D" w:rsidR="00D2302A" w:rsidRPr="0011502C" w:rsidRDefault="00D2302A" w:rsidP="00D2302A">
      <w:r w:rsidRPr="0011502C">
        <w:rPr>
          <w:rFonts w:hint="eastAsia"/>
        </w:rPr>
        <w:t xml:space="preserve">　○○○○○○○○○</w:t>
      </w:r>
      <w:r w:rsidR="00381470" w:rsidRPr="0011502C">
        <w:rPr>
          <w:rFonts w:hint="eastAsia"/>
        </w:rPr>
        <w:t>，</w:t>
      </w:r>
      <w:r w:rsidRPr="0011502C">
        <w:rPr>
          <w:rFonts w:hint="eastAsia"/>
        </w:rPr>
        <w:t>○・・・・・・。</w:t>
      </w:r>
    </w:p>
    <w:p w14:paraId="7F931306" w14:textId="785754D0" w:rsidR="00D2302A" w:rsidRPr="0011502C" w:rsidRDefault="008A7891" w:rsidP="00D2302A">
      <w:r w:rsidRPr="0011502C">
        <w:rPr>
          <w:rFonts w:hint="eastAsia"/>
        </w:rPr>
        <w:t>2</w:t>
      </w:r>
      <w:r w:rsidR="00D2302A" w:rsidRPr="0011502C">
        <w:rPr>
          <w:rFonts w:hint="eastAsia"/>
        </w:rPr>
        <w:t>．○○○○○○○○○</w:t>
      </w:r>
      <w:r w:rsidR="00381470" w:rsidRPr="0011502C">
        <w:rPr>
          <w:rFonts w:hint="eastAsia"/>
        </w:rPr>
        <w:t>，</w:t>
      </w:r>
      <w:r w:rsidR="00D2302A" w:rsidRPr="0011502C">
        <w:rPr>
          <w:rFonts w:hint="eastAsia"/>
        </w:rPr>
        <w:t>○・・・・・・。</w:t>
      </w:r>
    </w:p>
    <w:p w14:paraId="484DCBE2" w14:textId="1D6D2815" w:rsidR="00D2302A" w:rsidRPr="00652FD1" w:rsidRDefault="00D2302A" w:rsidP="002677E4">
      <w:pPr>
        <w:ind w:firstLineChars="50" w:firstLine="101"/>
      </w:pPr>
      <w:r w:rsidRPr="0011502C">
        <w:rPr>
          <w:rFonts w:hint="eastAsia"/>
        </w:rPr>
        <w:t>○</w:t>
      </w:r>
      <w:r w:rsidRPr="00652FD1">
        <w:rPr>
          <w:rFonts w:hint="eastAsia"/>
        </w:rPr>
        <w:t>○○○○○○○○</w:t>
      </w:r>
      <w:r w:rsidR="00381470" w:rsidRPr="00652FD1">
        <w:rPr>
          <w:rFonts w:hint="eastAsia"/>
        </w:rPr>
        <w:t>，</w:t>
      </w:r>
      <w:r w:rsidRPr="00652FD1">
        <w:rPr>
          <w:rFonts w:hint="eastAsia"/>
        </w:rPr>
        <w:t>○・・・・・・。</w:t>
      </w:r>
    </w:p>
    <w:p w14:paraId="4C01B4AA" w14:textId="77777777" w:rsidR="00391DAB" w:rsidRPr="00652FD1" w:rsidRDefault="00391DAB" w:rsidP="00D2302A"/>
    <w:p w14:paraId="0149DD51" w14:textId="77777777" w:rsidR="00424303" w:rsidRPr="00652FD1" w:rsidRDefault="00424303" w:rsidP="00D2302A"/>
    <w:p w14:paraId="109F586A" w14:textId="77777777" w:rsidR="00424303" w:rsidRPr="00652FD1" w:rsidRDefault="00424303" w:rsidP="00D2302A"/>
    <w:p w14:paraId="0C7A7624" w14:textId="77777777" w:rsidR="00424303" w:rsidRPr="00652FD1" w:rsidRDefault="00424303" w:rsidP="00D2302A"/>
    <w:p w14:paraId="2ED57336" w14:textId="77777777" w:rsidR="00F366EE" w:rsidRPr="00652FD1" w:rsidRDefault="00F366EE">
      <w:r w:rsidRPr="00652FD1">
        <w:t>-------------------------------------------------------------------------</w:t>
      </w:r>
    </w:p>
    <w:p w14:paraId="4B9880FF" w14:textId="330A3431" w:rsidR="00F366EE" w:rsidRPr="00652FD1" w:rsidRDefault="009D74AC" w:rsidP="009D74AC">
      <w:r w:rsidRPr="00652FD1">
        <w:rPr>
          <w:rFonts w:cs="ＭＳ 明朝" w:hint="eastAsia"/>
        </w:rPr>
        <w:t>◆</w:t>
      </w:r>
      <w:r w:rsidRPr="00652FD1">
        <w:t>要旨作成要領</w:t>
      </w:r>
    </w:p>
    <w:p w14:paraId="53B17D1E" w14:textId="790FA89A" w:rsidR="00041F06" w:rsidRPr="00652FD1" w:rsidRDefault="00041F06" w:rsidP="00041F06">
      <w:pPr>
        <w:ind w:left="140" w:hangingChars="69" w:hanging="140"/>
      </w:pPr>
      <w:r w:rsidRPr="00652FD1">
        <w:rPr>
          <w:rFonts w:hint="eastAsia"/>
        </w:rPr>
        <w:t>・</w:t>
      </w:r>
      <w:r w:rsidR="009D74AC" w:rsidRPr="00652FD1">
        <w:t>用紙サイズ</w:t>
      </w:r>
      <w:r w:rsidRPr="00652FD1">
        <w:rPr>
          <w:rFonts w:hint="eastAsia"/>
        </w:rPr>
        <w:t>は</w:t>
      </w:r>
      <w:r w:rsidR="009D74AC" w:rsidRPr="00652FD1">
        <w:t>A4</w:t>
      </w:r>
      <w:r w:rsidR="009D74AC" w:rsidRPr="00652FD1">
        <w:t>縦置き</w:t>
      </w:r>
      <w:r w:rsidR="009D74AC" w:rsidRPr="00652FD1">
        <w:t xml:space="preserve"> (</w:t>
      </w:r>
      <w:r w:rsidR="009D74AC" w:rsidRPr="00652FD1">
        <w:t>縦</w:t>
      </w:r>
      <w:r w:rsidR="009D74AC" w:rsidRPr="00652FD1">
        <w:t>297mm×</w:t>
      </w:r>
      <w:r w:rsidR="009D74AC" w:rsidRPr="00652FD1">
        <w:t>横</w:t>
      </w:r>
      <w:r w:rsidR="009D74AC" w:rsidRPr="00652FD1">
        <w:t xml:space="preserve">210mm) </w:t>
      </w:r>
      <w:r w:rsidRPr="00652FD1">
        <w:rPr>
          <w:rFonts w:hint="eastAsia"/>
        </w:rPr>
        <w:t>とし，</w:t>
      </w:r>
      <w:r w:rsidRPr="00652FD1">
        <w:rPr>
          <w:rFonts w:hint="eastAsia"/>
        </w:rPr>
        <w:t>2</w:t>
      </w:r>
      <w:r w:rsidRPr="00652FD1">
        <w:rPr>
          <w:rFonts w:hint="eastAsia"/>
        </w:rPr>
        <w:t>ページとする（図表込み）</w:t>
      </w:r>
      <w:r w:rsidR="0067662A" w:rsidRPr="00652FD1">
        <w:rPr>
          <w:rFonts w:hint="eastAsia"/>
        </w:rPr>
        <w:t>。</w:t>
      </w:r>
      <w:r w:rsidR="009D74AC" w:rsidRPr="00652FD1">
        <w:t>余白：上端</w:t>
      </w:r>
      <w:r w:rsidR="009D74AC" w:rsidRPr="00652FD1">
        <w:t>28.5mm</w:t>
      </w:r>
      <w:r w:rsidR="009D74AC" w:rsidRPr="00652FD1">
        <w:t>・下端</w:t>
      </w:r>
      <w:r w:rsidR="009D74AC" w:rsidRPr="00652FD1">
        <w:t>28.5mm</w:t>
      </w:r>
      <w:r w:rsidR="009D74AC" w:rsidRPr="00652FD1">
        <w:t>・右端</w:t>
      </w:r>
      <w:r w:rsidR="009D74AC" w:rsidRPr="00652FD1">
        <w:t>24.5mm</w:t>
      </w:r>
      <w:r w:rsidR="009D74AC" w:rsidRPr="00652FD1">
        <w:t>・左端</w:t>
      </w:r>
      <w:r w:rsidR="009D74AC" w:rsidRPr="00652FD1">
        <w:t>24.5mm</w:t>
      </w:r>
      <w:r w:rsidR="0067662A" w:rsidRPr="00652FD1">
        <w:rPr>
          <w:rFonts w:hint="eastAsia"/>
        </w:rPr>
        <w:t>。</w:t>
      </w:r>
    </w:p>
    <w:p w14:paraId="143CF481" w14:textId="13EB4874" w:rsidR="00DF7C32" w:rsidRPr="00652FD1" w:rsidRDefault="00041F06" w:rsidP="00041F06">
      <w:pPr>
        <w:ind w:left="140" w:hangingChars="69" w:hanging="140"/>
      </w:pPr>
      <w:r w:rsidRPr="00652FD1">
        <w:rPr>
          <w:rFonts w:hint="eastAsia"/>
        </w:rPr>
        <w:t>・</w:t>
      </w:r>
      <w:r w:rsidR="00EB2D74" w:rsidRPr="00652FD1">
        <w:rPr>
          <w:rFonts w:hint="eastAsia"/>
        </w:rPr>
        <w:t>本文の</w:t>
      </w:r>
      <w:r w:rsidR="009D74AC" w:rsidRPr="00652FD1">
        <w:t>フォント</w:t>
      </w:r>
      <w:r w:rsidRPr="00652FD1">
        <w:rPr>
          <w:rFonts w:hint="eastAsia"/>
        </w:rPr>
        <w:t>は，</w:t>
      </w:r>
      <w:r w:rsidR="009D74AC" w:rsidRPr="00652FD1">
        <w:t>和文</w:t>
      </w:r>
      <w:r w:rsidRPr="00652FD1">
        <w:rPr>
          <w:rFonts w:hint="eastAsia"/>
        </w:rPr>
        <w:t>で</w:t>
      </w:r>
      <w:r w:rsidR="009D74AC" w:rsidRPr="00652FD1">
        <w:t>は</w:t>
      </w:r>
      <w:r w:rsidR="0033311C" w:rsidRPr="0011502C">
        <w:rPr>
          <w:rFonts w:hint="eastAsia"/>
        </w:rPr>
        <w:t>MS</w:t>
      </w:r>
      <w:r w:rsidR="0033311C" w:rsidRPr="0011502C">
        <w:rPr>
          <w:rFonts w:hint="eastAsia"/>
        </w:rPr>
        <w:t>明朝</w:t>
      </w:r>
      <w:r w:rsidRPr="0011502C">
        <w:rPr>
          <w:rFonts w:hint="eastAsia"/>
        </w:rPr>
        <w:t>，</w:t>
      </w:r>
      <w:r w:rsidR="009D74AC" w:rsidRPr="0011502C">
        <w:t>英文</w:t>
      </w:r>
      <w:r w:rsidR="008A7891" w:rsidRPr="0011502C">
        <w:rPr>
          <w:rFonts w:hint="eastAsia"/>
        </w:rPr>
        <w:t>と英単語</w:t>
      </w:r>
      <w:r w:rsidR="009D74AC" w:rsidRPr="0011502C">
        <w:t>は</w:t>
      </w:r>
      <w:r w:rsidR="009D74AC" w:rsidRPr="00652FD1">
        <w:t>Times New Roman</w:t>
      </w:r>
      <w:r w:rsidRPr="00652FD1">
        <w:rPr>
          <w:rFonts w:hint="eastAsia"/>
        </w:rPr>
        <w:t>を用いる。見出しや強調のために他のフォントを用いてもよい。必要により，</w:t>
      </w:r>
      <w:r w:rsidR="009D74AC" w:rsidRPr="00652FD1">
        <w:t>斜体や太字体</w:t>
      </w:r>
      <w:r w:rsidR="00D56927" w:rsidRPr="00652FD1">
        <w:t>，</w:t>
      </w:r>
      <w:r w:rsidR="009D74AC" w:rsidRPr="00652FD1">
        <w:t>下線</w:t>
      </w:r>
      <w:r w:rsidR="00D56927" w:rsidRPr="00652FD1">
        <w:t>，</w:t>
      </w:r>
      <w:r w:rsidR="009D74AC" w:rsidRPr="00652FD1">
        <w:t>上付き</w:t>
      </w:r>
      <w:r w:rsidR="00D56927" w:rsidRPr="00652FD1">
        <w:t>，</w:t>
      </w:r>
      <w:r w:rsidR="009D74AC" w:rsidRPr="00652FD1">
        <w:t>下付きを適宜用い</w:t>
      </w:r>
      <w:r w:rsidRPr="00652FD1">
        <w:rPr>
          <w:rFonts w:hint="eastAsia"/>
        </w:rPr>
        <w:t>てもよい</w:t>
      </w:r>
      <w:r w:rsidR="0067662A" w:rsidRPr="00652FD1">
        <w:rPr>
          <w:rFonts w:hint="eastAsia"/>
        </w:rPr>
        <w:t>。</w:t>
      </w:r>
      <w:r w:rsidRPr="00652FD1">
        <w:rPr>
          <w:rFonts w:hint="eastAsia"/>
        </w:rPr>
        <w:t>文字サイズは，原則として</w:t>
      </w:r>
      <w:r w:rsidRPr="00652FD1">
        <w:rPr>
          <w:rFonts w:hint="eastAsia"/>
        </w:rPr>
        <w:t>1</w:t>
      </w:r>
      <w:r w:rsidRPr="00652FD1">
        <w:t>1</w:t>
      </w:r>
      <w:r w:rsidRPr="00652FD1">
        <w:rPr>
          <w:rFonts w:hint="eastAsia"/>
        </w:rPr>
        <w:t>ポイントとする。文字色は黒色とする。</w:t>
      </w:r>
    </w:p>
    <w:p w14:paraId="26BF19CE" w14:textId="2A02FED6" w:rsidR="00F366EE" w:rsidRPr="00652FD1" w:rsidRDefault="00041F06" w:rsidP="00041F06">
      <w:pPr>
        <w:ind w:left="140" w:hangingChars="69" w:hanging="140"/>
      </w:pPr>
      <w:r w:rsidRPr="00652FD1">
        <w:rPr>
          <w:rFonts w:hint="eastAsia"/>
        </w:rPr>
        <w:t>・文字方向は横書きとし，</w:t>
      </w:r>
      <w:r w:rsidRPr="00652FD1">
        <w:rPr>
          <w:rFonts w:hint="eastAsia"/>
        </w:rPr>
        <w:t>1</w:t>
      </w:r>
      <w:r w:rsidRPr="00652FD1">
        <w:rPr>
          <w:rFonts w:hint="eastAsia"/>
        </w:rPr>
        <w:t>ページ行数は</w:t>
      </w:r>
      <w:r w:rsidRPr="00652FD1">
        <w:rPr>
          <w:rFonts w:hint="eastAsia"/>
        </w:rPr>
        <w:t>4</w:t>
      </w:r>
      <w:r w:rsidRPr="00652FD1">
        <w:t>5</w:t>
      </w:r>
      <w:r w:rsidRPr="00652FD1">
        <w:rPr>
          <w:rFonts w:hint="eastAsia"/>
        </w:rPr>
        <w:t>行，</w:t>
      </w:r>
      <w:r w:rsidRPr="00652FD1">
        <w:rPr>
          <w:rFonts w:hint="eastAsia"/>
        </w:rPr>
        <w:t>1</w:t>
      </w:r>
      <w:r w:rsidRPr="00652FD1">
        <w:rPr>
          <w:rFonts w:hint="eastAsia"/>
        </w:rPr>
        <w:t>行文字数は</w:t>
      </w:r>
      <w:r w:rsidRPr="00652FD1">
        <w:rPr>
          <w:rFonts w:hint="eastAsia"/>
        </w:rPr>
        <w:t>4</w:t>
      </w:r>
      <w:r w:rsidRPr="00652FD1">
        <w:t>5</w:t>
      </w:r>
      <w:r w:rsidRPr="00652FD1">
        <w:rPr>
          <w:rFonts w:hint="eastAsia"/>
        </w:rPr>
        <w:t>文字とする。</w:t>
      </w:r>
      <w:r w:rsidR="00F366EE" w:rsidRPr="00652FD1">
        <w:rPr>
          <w:rFonts w:hint="eastAsia"/>
        </w:rPr>
        <w:t>読点には「</w:t>
      </w:r>
      <w:r w:rsidR="00F366EE" w:rsidRPr="00652FD1">
        <w:rPr>
          <w:rFonts w:hint="eastAsia"/>
        </w:rPr>
        <w:t xml:space="preserve">, </w:t>
      </w:r>
      <w:r w:rsidR="00F366EE" w:rsidRPr="00652FD1">
        <w:rPr>
          <w:rFonts w:hint="eastAsia"/>
        </w:rPr>
        <w:t>」</w:t>
      </w:r>
      <w:r w:rsidR="00F366EE" w:rsidRPr="00652FD1">
        <w:rPr>
          <w:rFonts w:hint="eastAsia"/>
        </w:rPr>
        <w:t xml:space="preserve">, </w:t>
      </w:r>
      <w:r w:rsidR="00F366EE" w:rsidRPr="00652FD1">
        <w:rPr>
          <w:rFonts w:hint="eastAsia"/>
        </w:rPr>
        <w:t>句点には「。」を用いる。図表や</w:t>
      </w:r>
      <w:r w:rsidR="00F366EE" w:rsidRPr="00652FD1">
        <w:rPr>
          <w:rFonts w:asciiTheme="minorEastAsia" w:hAnsiTheme="minorEastAsia" w:hint="eastAsia"/>
        </w:rPr>
        <w:t>写真</w:t>
      </w:r>
      <w:r w:rsidR="00F366EE" w:rsidRPr="00652FD1">
        <w:rPr>
          <w:rFonts w:hint="eastAsia"/>
        </w:rPr>
        <w:t>は，白黒で作成する。</w:t>
      </w:r>
    </w:p>
    <w:p w14:paraId="28CB96D5" w14:textId="00525F00" w:rsidR="00041F06" w:rsidRPr="00652FD1" w:rsidRDefault="00041F06" w:rsidP="00041F06">
      <w:pPr>
        <w:ind w:left="140" w:hangingChars="69" w:hanging="140"/>
      </w:pPr>
      <w:r w:rsidRPr="00652FD1">
        <w:rPr>
          <w:rFonts w:hint="eastAsia"/>
        </w:rPr>
        <w:t>・</w:t>
      </w:r>
      <w:r w:rsidR="00F366EE" w:rsidRPr="00652FD1">
        <w:rPr>
          <w:rFonts w:hint="eastAsia"/>
        </w:rPr>
        <w:t>表題は太字を用いない。副題がある場合は，次のように全角ダーシ「－」を用いる。―○○○○○○○○○―</w:t>
      </w:r>
      <w:r w:rsidRPr="00652FD1">
        <w:rPr>
          <w:rFonts w:hint="eastAsia"/>
        </w:rPr>
        <w:t>。</w:t>
      </w:r>
    </w:p>
    <w:p w14:paraId="24E9BDBB" w14:textId="1EC5EEE3" w:rsidR="00041F06" w:rsidRPr="00652FD1" w:rsidRDefault="00041F06" w:rsidP="00041F06">
      <w:pPr>
        <w:ind w:left="140" w:hangingChars="69" w:hanging="140"/>
      </w:pPr>
      <w:r w:rsidRPr="00652FD1">
        <w:rPr>
          <w:rFonts w:hint="eastAsia"/>
        </w:rPr>
        <w:t>・著者名は姓と名の間にスペースを入れない。著者名のうち発表者名の右上にアスタリスク（半角）「</w:t>
      </w:r>
      <w:r w:rsidRPr="00652FD1">
        <w:rPr>
          <w:rFonts w:hint="eastAsia"/>
        </w:rPr>
        <w:t>*</w:t>
      </w:r>
      <w:r w:rsidRPr="00652FD1">
        <w:rPr>
          <w:rFonts w:hint="eastAsia"/>
        </w:rPr>
        <w:t>」を付ける。著者名は太字としない。</w:t>
      </w:r>
    </w:p>
    <w:p w14:paraId="75D40AA3" w14:textId="11FB07F2" w:rsidR="00876352" w:rsidRPr="00313098" w:rsidRDefault="00876352" w:rsidP="00041F06">
      <w:pPr>
        <w:ind w:left="140" w:hangingChars="69" w:hanging="140"/>
      </w:pPr>
      <w:r w:rsidRPr="00313098">
        <w:rPr>
          <w:rFonts w:hint="eastAsia"/>
        </w:rPr>
        <w:t>・著者の所属が複数の場合は，著者名の右側に「</w:t>
      </w:r>
      <w:r w:rsidRPr="00313098">
        <w:rPr>
          <w:rFonts w:hint="eastAsia"/>
        </w:rPr>
        <w:t>1</w:t>
      </w:r>
      <w:r w:rsidRPr="00313098">
        <w:rPr>
          <w:rFonts w:hint="eastAsia"/>
        </w:rPr>
        <w:t>）」のように数字を</w:t>
      </w:r>
      <w:r w:rsidR="00B01A25" w:rsidRPr="00313098">
        <w:rPr>
          <w:rFonts w:hint="eastAsia"/>
        </w:rPr>
        <w:t>上付き</w:t>
      </w:r>
      <w:r w:rsidR="00B01A25" w:rsidRPr="00313098">
        <w:rPr>
          <w:rFonts w:hint="eastAsia"/>
        </w:rPr>
        <w:t>1/4</w:t>
      </w:r>
      <w:r w:rsidR="00B01A25" w:rsidRPr="00313098">
        <w:rPr>
          <w:rFonts w:hint="eastAsia"/>
        </w:rPr>
        <w:t>で</w:t>
      </w:r>
      <w:r w:rsidRPr="00313098">
        <w:rPr>
          <w:rFonts w:hint="eastAsia"/>
        </w:rPr>
        <w:t>付し，所属名の先頭に</w:t>
      </w:r>
      <w:r w:rsidR="00B01A25" w:rsidRPr="00313098">
        <w:rPr>
          <w:rFonts w:hint="eastAsia"/>
        </w:rPr>
        <w:t>も同様に</w:t>
      </w:r>
      <w:r w:rsidRPr="00313098">
        <w:rPr>
          <w:rFonts w:hint="eastAsia"/>
        </w:rPr>
        <w:t>記す。</w:t>
      </w:r>
    </w:p>
    <w:p w14:paraId="5BDCCD0E" w14:textId="2D837F58" w:rsidR="00876352" w:rsidRPr="00652FD1" w:rsidRDefault="00876352" w:rsidP="00041F06">
      <w:pPr>
        <w:ind w:left="140" w:hangingChars="69" w:hanging="140"/>
      </w:pPr>
      <w:r w:rsidRPr="00652FD1">
        <w:rPr>
          <w:rFonts w:hint="eastAsia"/>
        </w:rPr>
        <w:t>・英文著者名も姓・名の順とする。姓はすべて大文字で，名は先頭文字のみ大文字とする。</w:t>
      </w:r>
    </w:p>
    <w:p w14:paraId="363D02E1" w14:textId="79E6AE93" w:rsidR="00876352" w:rsidRPr="00652FD1" w:rsidRDefault="00876352" w:rsidP="00041F06">
      <w:pPr>
        <w:ind w:left="140" w:hangingChars="69" w:hanging="140"/>
      </w:pPr>
      <w:r w:rsidRPr="00652FD1">
        <w:rPr>
          <w:rFonts w:hint="eastAsia"/>
        </w:rPr>
        <w:t>・その他，日本水稲品質・食味研究会</w:t>
      </w:r>
      <w:r w:rsidRPr="00652FD1">
        <w:rPr>
          <w:rFonts w:hint="eastAsia"/>
        </w:rPr>
        <w:t xml:space="preserve"> </w:t>
      </w:r>
      <w:r w:rsidRPr="00652FD1">
        <w:rPr>
          <w:rFonts w:hint="eastAsia"/>
        </w:rPr>
        <w:t>会報</w:t>
      </w:r>
      <w:r w:rsidRPr="00652FD1">
        <w:rPr>
          <w:rFonts w:hint="eastAsia"/>
        </w:rPr>
        <w:t xml:space="preserve"> </w:t>
      </w:r>
      <w:r w:rsidRPr="00652FD1">
        <w:rPr>
          <w:rFonts w:hint="eastAsia"/>
        </w:rPr>
        <w:t>原稿作成要領に準じる。</w:t>
      </w:r>
    </w:p>
    <w:p w14:paraId="14487A64" w14:textId="77777777" w:rsidR="00424303" w:rsidRPr="00652FD1" w:rsidRDefault="00424303"/>
    <w:p w14:paraId="088986D8" w14:textId="77777777" w:rsidR="00424303" w:rsidRPr="00652FD1" w:rsidRDefault="00424303"/>
    <w:p w14:paraId="70919160" w14:textId="4FF363CA" w:rsidR="00433EC8" w:rsidRPr="00652FD1" w:rsidRDefault="00433EC8"/>
    <w:p w14:paraId="3D5B0826" w14:textId="0716DB9E" w:rsidR="00373217" w:rsidRPr="00652FD1" w:rsidRDefault="00DC378A" w:rsidP="00E7063E">
      <w:pPr>
        <w:ind w:firstLineChars="700" w:firstLine="1420"/>
      </w:pPr>
      <w:r w:rsidRPr="00652FD1">
        <w:rPr>
          <w:noProof/>
        </w:rPr>
        <w:lastRenderedPageBreak/>
        <mc:AlternateContent>
          <mc:Choice Requires="wps">
            <w:drawing>
              <wp:anchor distT="0" distB="0" distL="114300" distR="114300" simplePos="0" relativeHeight="251657728" behindDoc="0" locked="0" layoutInCell="1" allowOverlap="1" wp14:anchorId="22F28B4F" wp14:editId="65A50F37">
                <wp:simplePos x="0" y="0"/>
                <wp:positionH relativeFrom="margin">
                  <wp:align>center</wp:align>
                </wp:positionH>
                <wp:positionV relativeFrom="paragraph">
                  <wp:posOffset>-149860</wp:posOffset>
                </wp:positionV>
                <wp:extent cx="3177540" cy="426720"/>
                <wp:effectExtent l="0" t="0" r="22860" b="11430"/>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7540" cy="426720"/>
                        </a:xfrm>
                        <a:prstGeom prst="ellipse">
                          <a:avLst/>
                        </a:prstGeom>
                        <a:noFill/>
                        <a:ln w="9525">
                          <a:solidFill>
                            <a:srgbClr val="FF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C09E40" id="Oval 4" o:spid="_x0000_s1026" style="position:absolute;left:0;text-align:left;margin-left:0;margin-top:-11.8pt;width:250.2pt;height:33.6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" filled="f" strokecolor="red">
                <v:textbox inset="5.85pt,.7pt,5.85pt,.7pt"/>
                <w10:wrap anchorx="margin"/>
              </v:oval>
            </w:pict>
          </mc:Fallback>
        </mc:AlternateContent>
      </w:r>
      <w:r w:rsidR="00C868F0" w:rsidRPr="00652FD1">
        <w:rPr>
          <w:rFonts w:hint="eastAsia"/>
        </w:rPr>
        <w:t xml:space="preserve">　　　　　ページ数は</w:t>
      </w:r>
      <w:r w:rsidR="00D56927" w:rsidRPr="00652FD1">
        <w:rPr>
          <w:rFonts w:hint="eastAsia"/>
        </w:rPr>
        <w:t>，</w:t>
      </w:r>
      <w:r w:rsidR="00373217" w:rsidRPr="00652FD1">
        <w:rPr>
          <w:rFonts w:hint="eastAsia"/>
        </w:rPr>
        <w:t>２</w:t>
      </w:r>
      <w:r w:rsidR="00C868F0" w:rsidRPr="00652FD1">
        <w:rPr>
          <w:rFonts w:hint="eastAsia"/>
        </w:rPr>
        <w:t>ページでお願いします。</w:t>
      </w:r>
    </w:p>
    <w:p w14:paraId="16020E0A" w14:textId="6D398EFB" w:rsidR="002022E7" w:rsidRPr="00652FD1" w:rsidRDefault="002022E7" w:rsidP="00E7063E">
      <w:pPr>
        <w:ind w:firstLineChars="700" w:firstLine="1420"/>
      </w:pPr>
    </w:p>
    <w:p w14:paraId="0B470E38" w14:textId="656CEEFF" w:rsidR="00373217" w:rsidRPr="00652FD1" w:rsidRDefault="00373217" w:rsidP="002677E4">
      <w:pPr>
        <w:ind w:firstLineChars="100" w:firstLine="203"/>
      </w:pPr>
      <w:r w:rsidRPr="00652FD1">
        <w:rPr>
          <w:rFonts w:hint="eastAsia"/>
        </w:rPr>
        <w:t>○○○○○○○○○○○○○○○○○○○○○○○○・・・・・・。○○○○○○○○○○○○○○○○○○○○○○○○○○○○○○○○○○・・・・・・。</w:t>
      </w:r>
    </w:p>
    <w:p w14:paraId="5E3EE621" w14:textId="7B7BB9E1" w:rsidR="00424303" w:rsidRPr="00652FD1" w:rsidRDefault="00373217" w:rsidP="00DC378A">
      <w:pPr>
        <w:ind w:firstLineChars="100" w:firstLine="203"/>
      </w:pPr>
      <w:r w:rsidRPr="00652FD1">
        <w:rPr>
          <w:rFonts w:hint="eastAsia"/>
        </w:rPr>
        <w:t>○○○○○○○○○○品質および収量が確保できると考えられる。</w:t>
      </w:r>
    </w:p>
    <w:p w14:paraId="1FECF50F" w14:textId="3ACAF9D2" w:rsidR="00424303" w:rsidRPr="00652FD1" w:rsidRDefault="00424303"/>
    <w:p w14:paraId="6983FA8D" w14:textId="090B1AAE" w:rsidR="00E7063E" w:rsidRPr="00652FD1" w:rsidRDefault="00E7063E" w:rsidP="00A958D3">
      <w:pPr>
        <w:ind w:leftChars="1818" w:left="3825" w:hangingChars="75" w:hanging="137"/>
        <w:jc w:val="left"/>
        <w:rPr>
          <w:sz w:val="20"/>
          <w:szCs w:val="20"/>
        </w:rPr>
      </w:pPr>
      <w:r w:rsidRPr="00652FD1">
        <w:rPr>
          <w:rFonts w:hint="eastAsia"/>
          <w:sz w:val="20"/>
          <w:szCs w:val="20"/>
        </w:rPr>
        <w:t>第</w:t>
      </w:r>
      <w:r w:rsidRPr="00652FD1">
        <w:rPr>
          <w:rFonts w:hint="eastAsia"/>
          <w:sz w:val="20"/>
          <w:szCs w:val="20"/>
        </w:rPr>
        <w:t>1</w:t>
      </w:r>
      <w:r w:rsidRPr="00652FD1">
        <w:rPr>
          <w:rFonts w:hint="eastAsia"/>
          <w:sz w:val="20"/>
          <w:szCs w:val="20"/>
        </w:rPr>
        <w:t>表</w:t>
      </w:r>
      <w:r w:rsidRPr="00652FD1">
        <w:rPr>
          <w:rFonts w:hint="eastAsia"/>
          <w:sz w:val="20"/>
          <w:szCs w:val="20"/>
        </w:rPr>
        <w:t xml:space="preserve"> </w:t>
      </w:r>
      <w:r w:rsidRPr="00652FD1">
        <w:rPr>
          <w:rFonts w:hint="eastAsia"/>
          <w:sz w:val="20"/>
          <w:szCs w:val="20"/>
        </w:rPr>
        <w:t>水稲品種コシヒカリ</w:t>
      </w:r>
      <w:r w:rsidR="00364BED" w:rsidRPr="00652FD1">
        <w:rPr>
          <w:rFonts w:hint="eastAsia"/>
          <w:sz w:val="20"/>
          <w:szCs w:val="20"/>
        </w:rPr>
        <w:t>における</w:t>
      </w:r>
      <w:r w:rsidRPr="00652FD1">
        <w:rPr>
          <w:rFonts w:hint="eastAsia"/>
          <w:sz w:val="20"/>
          <w:szCs w:val="20"/>
        </w:rPr>
        <w:t>登熟期</w:t>
      </w:r>
      <w:r w:rsidR="00364BED" w:rsidRPr="00652FD1">
        <w:rPr>
          <w:rFonts w:hint="eastAsia"/>
          <w:sz w:val="20"/>
          <w:szCs w:val="20"/>
        </w:rPr>
        <w:t>の</w:t>
      </w:r>
      <w:r w:rsidRPr="00652FD1">
        <w:rPr>
          <w:rFonts w:hint="eastAsia"/>
          <w:sz w:val="20"/>
          <w:szCs w:val="20"/>
        </w:rPr>
        <w:t>気温の差異が穂の諸形質におよぼす影響．</w:t>
      </w:r>
    </w:p>
    <w:p w14:paraId="6635D10A" w14:textId="2BA8CF82" w:rsidR="00E7063E" w:rsidRPr="00652FD1" w:rsidRDefault="00E7063E"/>
    <w:p w14:paraId="200848CD" w14:textId="638DABB8" w:rsidR="00246079" w:rsidRPr="00652FD1" w:rsidRDefault="00CF4EB9">
      <w:r w:rsidRPr="00652FD1">
        <w:rPr>
          <w:noProof/>
        </w:rPr>
        <w:drawing>
          <wp:anchor distT="0" distB="0" distL="114300" distR="114300" simplePos="0" relativeHeight="251665408" behindDoc="0" locked="0" layoutInCell="1" allowOverlap="1" wp14:anchorId="05476A5E" wp14:editId="0D6047DA">
            <wp:simplePos x="0" y="0"/>
            <wp:positionH relativeFrom="column">
              <wp:posOffset>2211705</wp:posOffset>
            </wp:positionH>
            <wp:positionV relativeFrom="paragraph">
              <wp:posOffset>19050</wp:posOffset>
            </wp:positionV>
            <wp:extent cx="3723640" cy="1218505"/>
            <wp:effectExtent l="0" t="0" r="0" b="1270"/>
            <wp:wrapNone/>
            <wp:docPr id="1574066494" name="図 3" descr="スクリーンショットの画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066494" name="図 3" descr="スクリーンショットの画面&#10;&#10;自動的に生成された説明"/>
                    <pic:cNvPicPr/>
                  </pic:nvPicPr>
                  <pic:blipFill>
                    <a:blip r:embed="rId6"/>
                    <a:stretch>
                      <a:fillRect/>
                    </a:stretch>
                  </pic:blipFill>
                  <pic:spPr>
                    <a:xfrm>
                      <a:off x="0" y="0"/>
                      <a:ext cx="3749774" cy="1227057"/>
                    </a:xfrm>
                    <a:prstGeom prst="rect">
                      <a:avLst/>
                    </a:prstGeom>
                  </pic:spPr>
                </pic:pic>
              </a:graphicData>
            </a:graphic>
            <wp14:sizeRelH relativeFrom="page">
              <wp14:pctWidth>0</wp14:pctWidth>
            </wp14:sizeRelH>
            <wp14:sizeRelV relativeFrom="page">
              <wp14:pctHeight>0</wp14:pctHeight>
            </wp14:sizeRelV>
          </wp:anchor>
        </w:drawing>
      </w:r>
    </w:p>
    <w:p w14:paraId="44625035" w14:textId="0003ACA9" w:rsidR="00364BED" w:rsidRPr="00652FD1" w:rsidRDefault="00364BED"/>
    <w:p w14:paraId="7D828E1F" w14:textId="4D1CC347" w:rsidR="00364BED" w:rsidRPr="00652FD1" w:rsidRDefault="00364BED"/>
    <w:p w14:paraId="7131A0F8" w14:textId="1CD6C776" w:rsidR="00364BED" w:rsidRPr="00652FD1" w:rsidRDefault="00364BED"/>
    <w:p w14:paraId="50BB41E8" w14:textId="74079FE3" w:rsidR="00364BED" w:rsidRPr="00652FD1" w:rsidRDefault="00364BED"/>
    <w:p w14:paraId="0E2EB9FD" w14:textId="77777777" w:rsidR="0065248E" w:rsidRPr="00652FD1" w:rsidRDefault="0065248E"/>
    <w:p w14:paraId="26FFDDED" w14:textId="2BDEB719" w:rsidR="0065248E" w:rsidRPr="00652FD1" w:rsidRDefault="0065248E"/>
    <w:p w14:paraId="2E228271" w14:textId="1ECA3669" w:rsidR="00364BED" w:rsidRPr="00652FD1" w:rsidRDefault="003A3053">
      <w:r w:rsidRPr="00652FD1">
        <w:rPr>
          <w:noProof/>
        </w:rPr>
        <w:drawing>
          <wp:anchor distT="0" distB="0" distL="114300" distR="114300" simplePos="0" relativeHeight="251666432" behindDoc="0" locked="0" layoutInCell="1" allowOverlap="1" wp14:anchorId="21F6541E" wp14:editId="6CB112E7">
            <wp:simplePos x="0" y="0"/>
            <wp:positionH relativeFrom="margin">
              <wp:posOffset>2287905</wp:posOffset>
            </wp:positionH>
            <wp:positionV relativeFrom="paragraph">
              <wp:posOffset>47640</wp:posOffset>
            </wp:positionV>
            <wp:extent cx="3459028" cy="2658096"/>
            <wp:effectExtent l="0" t="0" r="8255" b="9525"/>
            <wp:wrapNone/>
            <wp:docPr id="1619293988" name="図 2"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293988" name="図 2" descr="ダイアグラム, 概略図&#10;&#10;自動的に生成された説明"/>
                    <pic:cNvPicPr/>
                  </pic:nvPicPr>
                  <pic:blipFill>
                    <a:blip r:embed="rId7"/>
                    <a:stretch>
                      <a:fillRect/>
                    </a:stretch>
                  </pic:blipFill>
                  <pic:spPr>
                    <a:xfrm>
                      <a:off x="0" y="0"/>
                      <a:ext cx="3461731" cy="2660173"/>
                    </a:xfrm>
                    <a:prstGeom prst="rect">
                      <a:avLst/>
                    </a:prstGeom>
                  </pic:spPr>
                </pic:pic>
              </a:graphicData>
            </a:graphic>
            <wp14:sizeRelH relativeFrom="page">
              <wp14:pctWidth>0</wp14:pctWidth>
            </wp14:sizeRelH>
            <wp14:sizeRelV relativeFrom="page">
              <wp14:pctHeight>0</wp14:pctHeight>
            </wp14:sizeRelV>
          </wp:anchor>
        </w:drawing>
      </w:r>
    </w:p>
    <w:p w14:paraId="124410AF" w14:textId="497EC14B" w:rsidR="00364BED" w:rsidRPr="00652FD1" w:rsidRDefault="00364BED"/>
    <w:p w14:paraId="4787630C" w14:textId="7362D3BE" w:rsidR="00364BED" w:rsidRPr="00652FD1" w:rsidRDefault="00364BED"/>
    <w:p w14:paraId="18B32514" w14:textId="77777777" w:rsidR="00364BED" w:rsidRPr="00652FD1" w:rsidRDefault="00364BED"/>
    <w:p w14:paraId="07EB6E8F" w14:textId="59A3E7AA" w:rsidR="00364BED" w:rsidRPr="00652FD1" w:rsidRDefault="00364BED"/>
    <w:p w14:paraId="21FCBC53" w14:textId="77777777" w:rsidR="00364BED" w:rsidRPr="00652FD1" w:rsidRDefault="00364BED"/>
    <w:p w14:paraId="5A577705" w14:textId="77777777" w:rsidR="00364BED" w:rsidRPr="00652FD1" w:rsidRDefault="00364BED"/>
    <w:p w14:paraId="0B07F790" w14:textId="77777777" w:rsidR="00364BED" w:rsidRPr="00652FD1" w:rsidRDefault="00364BED"/>
    <w:p w14:paraId="61406B7E" w14:textId="77777777" w:rsidR="00364BED" w:rsidRPr="00652FD1" w:rsidRDefault="00364BED"/>
    <w:p w14:paraId="6D1F9243" w14:textId="77777777" w:rsidR="00364BED" w:rsidRPr="00652FD1" w:rsidRDefault="00364BED"/>
    <w:p w14:paraId="38F9420F" w14:textId="77777777" w:rsidR="00364BED" w:rsidRPr="00652FD1" w:rsidRDefault="00364BED"/>
    <w:p w14:paraId="295A765B" w14:textId="77777777" w:rsidR="00364BED" w:rsidRPr="00652FD1" w:rsidRDefault="00364BED"/>
    <w:p w14:paraId="45DFCE52" w14:textId="77777777" w:rsidR="0065248E" w:rsidRPr="00652FD1" w:rsidRDefault="0065248E"/>
    <w:p w14:paraId="7AEDC8A3" w14:textId="77777777" w:rsidR="0065248E" w:rsidRPr="00652FD1" w:rsidRDefault="0065248E"/>
    <w:p w14:paraId="451CB735" w14:textId="77777777" w:rsidR="00CF4EB9" w:rsidRPr="00652FD1" w:rsidRDefault="00CF4EB9"/>
    <w:p w14:paraId="542E1077" w14:textId="77777777" w:rsidR="00364BED" w:rsidRPr="00652FD1" w:rsidRDefault="00E7063E" w:rsidP="00A958D3">
      <w:pPr>
        <w:ind w:leftChars="2025" w:left="4291" w:hangingChars="100" w:hanging="183"/>
        <w:jc w:val="left"/>
        <w:rPr>
          <w:sz w:val="20"/>
          <w:szCs w:val="20"/>
        </w:rPr>
      </w:pPr>
      <w:r w:rsidRPr="00652FD1">
        <w:rPr>
          <w:rFonts w:hint="eastAsia"/>
          <w:sz w:val="20"/>
          <w:szCs w:val="20"/>
        </w:rPr>
        <w:t>第</w:t>
      </w:r>
      <w:r w:rsidRPr="00652FD1">
        <w:rPr>
          <w:rFonts w:hint="eastAsia"/>
          <w:sz w:val="20"/>
          <w:szCs w:val="20"/>
        </w:rPr>
        <w:t xml:space="preserve">1 </w:t>
      </w:r>
      <w:r w:rsidRPr="00652FD1">
        <w:rPr>
          <w:rFonts w:hint="eastAsia"/>
          <w:sz w:val="20"/>
          <w:szCs w:val="20"/>
        </w:rPr>
        <w:t>図</w:t>
      </w:r>
      <w:r w:rsidRPr="00652FD1">
        <w:rPr>
          <w:rFonts w:hint="eastAsia"/>
          <w:sz w:val="20"/>
          <w:szCs w:val="20"/>
        </w:rPr>
        <w:t xml:space="preserve"> </w:t>
      </w:r>
      <w:r w:rsidRPr="00652FD1">
        <w:rPr>
          <w:rFonts w:hint="eastAsia"/>
          <w:sz w:val="20"/>
          <w:szCs w:val="20"/>
        </w:rPr>
        <w:t>水稲品種コシヒカリにおける登熟期における気温の差異が開花後日数と玄米重との関係</w:t>
      </w:r>
      <w:r w:rsidR="00364BED" w:rsidRPr="00652FD1">
        <w:rPr>
          <w:rFonts w:hint="eastAsia"/>
          <w:sz w:val="20"/>
          <w:szCs w:val="20"/>
        </w:rPr>
        <w:t>におよぼす影響</w:t>
      </w:r>
      <w:r w:rsidRPr="00652FD1">
        <w:rPr>
          <w:rFonts w:hint="eastAsia"/>
          <w:sz w:val="20"/>
          <w:szCs w:val="20"/>
        </w:rPr>
        <w:t>．</w:t>
      </w:r>
    </w:p>
    <w:p w14:paraId="38DD8715" w14:textId="2908DDB4" w:rsidR="00246079" w:rsidRPr="00652FD1" w:rsidRDefault="00DC378A" w:rsidP="00A958D3">
      <w:pPr>
        <w:ind w:leftChars="2165" w:left="4392"/>
        <w:jc w:val="left"/>
      </w:pPr>
      <w:r w:rsidRPr="00652FD1">
        <w:rPr>
          <w:rFonts w:hint="eastAsia"/>
        </w:rPr>
        <w:t>***</w:t>
      </w:r>
      <w:r w:rsidRPr="00652FD1">
        <w:rPr>
          <w:rFonts w:hint="eastAsia"/>
        </w:rPr>
        <w:t>：</w:t>
      </w:r>
      <w:r w:rsidRPr="00652FD1">
        <w:rPr>
          <w:rFonts w:hint="eastAsia"/>
        </w:rPr>
        <w:t>0.1</w:t>
      </w:r>
      <w:r w:rsidRPr="00652FD1">
        <w:rPr>
          <w:rFonts w:hint="eastAsia"/>
        </w:rPr>
        <w:t>％水準で有意．</w:t>
      </w:r>
    </w:p>
    <w:p w14:paraId="0EB6555E" w14:textId="77777777" w:rsidR="00364BED" w:rsidRPr="00652FD1" w:rsidRDefault="00364BED" w:rsidP="00876352"/>
    <w:p w14:paraId="039102F0" w14:textId="77777777" w:rsidR="00364BED" w:rsidRPr="00652FD1" w:rsidRDefault="00364BED" w:rsidP="00876352"/>
    <w:p w14:paraId="6A4E84A5" w14:textId="639D7A11" w:rsidR="00876352" w:rsidRPr="00652FD1" w:rsidRDefault="00876352" w:rsidP="00876352">
      <w:r w:rsidRPr="00652FD1">
        <w:rPr>
          <w:noProof/>
        </w:rPr>
        <mc:AlternateContent>
          <mc:Choice Requires="wps">
            <w:drawing>
              <wp:anchor distT="0" distB="0" distL="114300" distR="114300" simplePos="0" relativeHeight="251661312" behindDoc="0" locked="0" layoutInCell="1" allowOverlap="1" wp14:anchorId="64B32BA9" wp14:editId="7A67D31C">
                <wp:simplePos x="0" y="0"/>
                <wp:positionH relativeFrom="column">
                  <wp:posOffset>1158875</wp:posOffset>
                </wp:positionH>
                <wp:positionV relativeFrom="paragraph">
                  <wp:posOffset>27305</wp:posOffset>
                </wp:positionV>
                <wp:extent cx="3590925" cy="514985"/>
                <wp:effectExtent l="0" t="0" r="28575" b="18415"/>
                <wp:wrapNone/>
                <wp:docPr id="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514985"/>
                        </a:xfrm>
                        <a:prstGeom prst="ellipse">
                          <a:avLst/>
                        </a:prstGeom>
                        <a:noFill/>
                        <a:ln w="9525">
                          <a:solidFill>
                            <a:srgbClr val="FF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9E02B4" id="Oval 8" o:spid="_x0000_s1026" style="position:absolute;left:0;text-align:left;margin-left:91.25pt;margin-top:2.15pt;width:282.75pt;height:4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" filled="f" strokecolor="red">
                <v:textbox inset="5.85pt,.7pt,5.85pt,.7pt"/>
              </v:oval>
            </w:pict>
          </mc:Fallback>
        </mc:AlternateContent>
      </w:r>
    </w:p>
    <w:p w14:paraId="61438FDF" w14:textId="2ED3C9D3" w:rsidR="00876352" w:rsidRPr="00652FD1" w:rsidRDefault="00876352" w:rsidP="00876352">
      <w:r w:rsidRPr="00652FD1">
        <w:rPr>
          <w:rFonts w:hint="eastAsia"/>
        </w:rPr>
        <w:t xml:space="preserve">　　　　　　　　　　　引用文献が必要な場合は，以下を参考にしてください</w:t>
      </w:r>
    </w:p>
    <w:p w14:paraId="0460DA02" w14:textId="77777777" w:rsidR="000A1786" w:rsidRPr="00652FD1" w:rsidRDefault="000A1786" w:rsidP="00876352"/>
    <w:p w14:paraId="77F3475C" w14:textId="4176C498" w:rsidR="00876352" w:rsidRPr="00652FD1" w:rsidRDefault="00876352" w:rsidP="00876352">
      <w:r w:rsidRPr="00652FD1">
        <w:rPr>
          <w:rFonts w:hint="eastAsia"/>
        </w:rPr>
        <w:t>引用文献</w:t>
      </w:r>
    </w:p>
    <w:p w14:paraId="2C9CF87B" w14:textId="77777777" w:rsidR="00876352" w:rsidRPr="00652FD1" w:rsidRDefault="00876352" w:rsidP="00876352">
      <w:pPr>
        <w:ind w:leftChars="-1" w:left="282" w:hangingChars="140" w:hanging="284"/>
      </w:pPr>
      <w:r w:rsidRPr="00652FD1">
        <w:rPr>
          <w:rFonts w:hint="eastAsia"/>
        </w:rPr>
        <w:t>千葉県農林水産課政策課</w:t>
      </w:r>
      <w:r w:rsidRPr="00652FD1">
        <w:rPr>
          <w:rFonts w:hint="eastAsia"/>
        </w:rPr>
        <w:t>2004</w:t>
      </w:r>
      <w:r w:rsidRPr="00652FD1">
        <w:rPr>
          <w:rFonts w:hint="eastAsia"/>
        </w:rPr>
        <w:t>．食味関連測定装置（食味計）を利用した米の食味評価法．</w:t>
      </w:r>
      <w:r w:rsidRPr="00652FD1">
        <w:rPr>
          <w:rFonts w:hint="eastAsia"/>
        </w:rPr>
        <w:t>http://www.pref.chib a.jp/</w:t>
      </w:r>
      <w:proofErr w:type="spellStart"/>
      <w:r w:rsidRPr="00652FD1">
        <w:rPr>
          <w:rFonts w:hint="eastAsia"/>
        </w:rPr>
        <w:t>fcard</w:t>
      </w:r>
      <w:proofErr w:type="spellEnd"/>
      <w:r w:rsidRPr="00652FD1">
        <w:rPr>
          <w:rFonts w:hint="eastAsia"/>
        </w:rPr>
        <w:t>/2005/H16list.html</w:t>
      </w:r>
      <w:r w:rsidRPr="00652FD1">
        <w:rPr>
          <w:rFonts w:hint="eastAsia"/>
        </w:rPr>
        <w:t>（</w:t>
      </w:r>
      <w:r w:rsidRPr="00652FD1">
        <w:rPr>
          <w:rFonts w:hint="eastAsia"/>
        </w:rPr>
        <w:t xml:space="preserve">2008/4/30 </w:t>
      </w:r>
      <w:r w:rsidRPr="00652FD1">
        <w:rPr>
          <w:rFonts w:hint="eastAsia"/>
        </w:rPr>
        <w:t>閲覧）</w:t>
      </w:r>
    </w:p>
    <w:p w14:paraId="282EA3C2" w14:textId="77777777" w:rsidR="00391DAB" w:rsidRPr="00652FD1" w:rsidRDefault="00391DAB" w:rsidP="00391DAB">
      <w:pPr>
        <w:ind w:leftChars="-1" w:left="282" w:hangingChars="140" w:hanging="284"/>
        <w:rPr>
          <w:rFonts w:cs="ＭＳ Ｐゴシック"/>
          <w:kern w:val="0"/>
        </w:rPr>
      </w:pPr>
      <w:r w:rsidRPr="00652FD1">
        <w:rPr>
          <w:rFonts w:cs="ＭＳ Ｐゴシック"/>
          <w:kern w:val="0"/>
        </w:rPr>
        <w:t>深井洋一</w:t>
      </w:r>
      <w:r w:rsidRPr="00652FD1">
        <w:rPr>
          <w:rFonts w:cs="ＭＳ Ｐゴシック" w:hint="eastAsia"/>
          <w:kern w:val="0"/>
        </w:rPr>
        <w:t>・</w:t>
      </w:r>
      <w:r w:rsidRPr="00652FD1">
        <w:rPr>
          <w:rFonts w:cs="ＭＳ Ｐゴシック"/>
          <w:kern w:val="0"/>
        </w:rPr>
        <w:t>石谷孝佑</w:t>
      </w:r>
      <w:r w:rsidRPr="00652FD1">
        <w:rPr>
          <w:rFonts w:cs="ＭＳ Ｐゴシック" w:hint="eastAsia"/>
          <w:kern w:val="0"/>
        </w:rPr>
        <w:t xml:space="preserve">　</w:t>
      </w:r>
      <w:r w:rsidRPr="00652FD1">
        <w:rPr>
          <w:rFonts w:cs="ＭＳ Ｐゴシック"/>
          <w:kern w:val="0"/>
        </w:rPr>
        <w:t>2004</w:t>
      </w:r>
      <w:r w:rsidRPr="00652FD1">
        <w:rPr>
          <w:rFonts w:cs="ＭＳ Ｐゴシック" w:hint="eastAsia"/>
          <w:kern w:val="0"/>
        </w:rPr>
        <w:t>．</w:t>
      </w:r>
      <w:r w:rsidRPr="00652FD1">
        <w:rPr>
          <w:rFonts w:cs="Times New Roman"/>
          <w:kern w:val="0"/>
        </w:rPr>
        <w:t>低アミロ－ス米のブレンド適性の評価</w:t>
      </w:r>
      <w:r w:rsidRPr="00652FD1">
        <w:rPr>
          <w:rFonts w:cs="ＭＳ Ｐゴシック" w:hint="eastAsia"/>
          <w:kern w:val="0"/>
        </w:rPr>
        <w:t>．</w:t>
      </w:r>
      <w:r w:rsidRPr="00652FD1">
        <w:rPr>
          <w:rFonts w:cs="ＭＳ Ｐゴシック"/>
          <w:kern w:val="0"/>
        </w:rPr>
        <w:t>食科工誌</w:t>
      </w:r>
      <w:r w:rsidRPr="00652FD1">
        <w:rPr>
          <w:rFonts w:cs="ＭＳ Ｐゴシック" w:hint="eastAsia"/>
          <w:kern w:val="0"/>
        </w:rPr>
        <w:t xml:space="preserve">　</w:t>
      </w:r>
      <w:r w:rsidRPr="00652FD1">
        <w:rPr>
          <w:rFonts w:cs="ＭＳ Ｐゴシック"/>
          <w:kern w:val="0"/>
        </w:rPr>
        <w:t>51(5):254-262</w:t>
      </w:r>
      <w:r w:rsidRPr="00652FD1">
        <w:rPr>
          <w:rFonts w:cs="ＭＳ Ｐゴシック" w:hint="eastAsia"/>
          <w:kern w:val="0"/>
        </w:rPr>
        <w:t>.</w:t>
      </w:r>
    </w:p>
    <w:p w14:paraId="1CF55CB4" w14:textId="77777777" w:rsidR="00876352" w:rsidRPr="00652FD1" w:rsidRDefault="00876352" w:rsidP="00876352">
      <w:pPr>
        <w:ind w:leftChars="-1" w:left="282" w:hangingChars="140" w:hanging="284"/>
      </w:pPr>
      <w:r w:rsidRPr="00652FD1">
        <w:rPr>
          <w:rFonts w:hint="eastAsia"/>
        </w:rPr>
        <w:t>松江勇次</w:t>
      </w:r>
      <w:r w:rsidRPr="00652FD1">
        <w:rPr>
          <w:rFonts w:hint="eastAsia"/>
        </w:rPr>
        <w:t xml:space="preserve"> 2012</w:t>
      </w:r>
      <w:r w:rsidRPr="00652FD1">
        <w:rPr>
          <w:rFonts w:hint="eastAsia"/>
        </w:rPr>
        <w:t>．作物生産から見た米の食味学．養賢堂，東京．</w:t>
      </w:r>
      <w:r w:rsidRPr="00652FD1">
        <w:rPr>
          <w:rFonts w:hint="eastAsia"/>
        </w:rPr>
        <w:t>1-141</w:t>
      </w:r>
      <w:r w:rsidRPr="00652FD1">
        <w:rPr>
          <w:rFonts w:hint="eastAsia"/>
        </w:rPr>
        <w:t>．</w:t>
      </w:r>
    </w:p>
    <w:p w14:paraId="439D5D94" w14:textId="46B20D74" w:rsidR="00626558" w:rsidRPr="00652FD1" w:rsidRDefault="00876352" w:rsidP="00876352">
      <w:pPr>
        <w:ind w:leftChars="-1" w:left="282" w:hangingChars="140" w:hanging="284"/>
      </w:pPr>
      <w:r w:rsidRPr="00652FD1">
        <w:t>SABARUDDIN Z, MATSUDA T and NITTA Y 2000. Effects of nitrogen application on the development and accumulation of protein bodies in developing rice seed. Plant Production Science 3: 84-93.</w:t>
      </w:r>
    </w:p>
    <w:sectPr w:rsidR="00626558" w:rsidRPr="00652FD1" w:rsidSect="003A62CD">
      <w:pgSz w:w="11906" w:h="16838" w:code="9"/>
      <w:pgMar w:top="1616" w:right="1389" w:bottom="1616" w:left="1389" w:header="851" w:footer="992" w:gutter="0"/>
      <w:cols w:space="425"/>
      <w:docGrid w:type="linesAndChars" w:linePitch="289" w:charSpace="-35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909F7" w14:textId="77777777" w:rsidR="00616D40" w:rsidRDefault="00616D40" w:rsidP="00A52F32">
      <w:r>
        <w:separator/>
      </w:r>
    </w:p>
  </w:endnote>
  <w:endnote w:type="continuationSeparator" w:id="0">
    <w:p w14:paraId="3689B8AF" w14:textId="77777777" w:rsidR="00616D40" w:rsidRDefault="00616D40" w:rsidP="00A5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5DAF0" w14:textId="77777777" w:rsidR="00616D40" w:rsidRDefault="00616D40" w:rsidP="00A52F32">
      <w:r>
        <w:separator/>
      </w:r>
    </w:p>
  </w:footnote>
  <w:footnote w:type="continuationSeparator" w:id="0">
    <w:p w14:paraId="5415196D" w14:textId="77777777" w:rsidR="00616D40" w:rsidRDefault="00616D40" w:rsidP="00A52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3"/>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EF6"/>
    <w:rsid w:val="00003871"/>
    <w:rsid w:val="00037337"/>
    <w:rsid w:val="00041F06"/>
    <w:rsid w:val="000668A3"/>
    <w:rsid w:val="0008750C"/>
    <w:rsid w:val="000A1786"/>
    <w:rsid w:val="000B69E8"/>
    <w:rsid w:val="000B7ACA"/>
    <w:rsid w:val="000D4765"/>
    <w:rsid w:val="000F1175"/>
    <w:rsid w:val="00110D30"/>
    <w:rsid w:val="00114A08"/>
    <w:rsid w:val="0011502C"/>
    <w:rsid w:val="001155B7"/>
    <w:rsid w:val="00143577"/>
    <w:rsid w:val="00150540"/>
    <w:rsid w:val="00162AA6"/>
    <w:rsid w:val="00177346"/>
    <w:rsid w:val="001B0613"/>
    <w:rsid w:val="001E6CA5"/>
    <w:rsid w:val="001F2FF8"/>
    <w:rsid w:val="002022E7"/>
    <w:rsid w:val="00202A4B"/>
    <w:rsid w:val="002122D9"/>
    <w:rsid w:val="00215D8C"/>
    <w:rsid w:val="002317B4"/>
    <w:rsid w:val="00242CF2"/>
    <w:rsid w:val="00246079"/>
    <w:rsid w:val="0025046A"/>
    <w:rsid w:val="002677E4"/>
    <w:rsid w:val="00290C39"/>
    <w:rsid w:val="00296D03"/>
    <w:rsid w:val="002A4C7B"/>
    <w:rsid w:val="002B646D"/>
    <w:rsid w:val="002F118D"/>
    <w:rsid w:val="002F22D1"/>
    <w:rsid w:val="002F39F6"/>
    <w:rsid w:val="00311A88"/>
    <w:rsid w:val="00313098"/>
    <w:rsid w:val="0033311C"/>
    <w:rsid w:val="00334787"/>
    <w:rsid w:val="00343BD1"/>
    <w:rsid w:val="0034737C"/>
    <w:rsid w:val="00364BED"/>
    <w:rsid w:val="00373217"/>
    <w:rsid w:val="00381470"/>
    <w:rsid w:val="003832F1"/>
    <w:rsid w:val="00391DAB"/>
    <w:rsid w:val="003922CB"/>
    <w:rsid w:val="0039533F"/>
    <w:rsid w:val="003A3053"/>
    <w:rsid w:val="003A62CD"/>
    <w:rsid w:val="003B39DD"/>
    <w:rsid w:val="003D25FF"/>
    <w:rsid w:val="003E2939"/>
    <w:rsid w:val="00403B72"/>
    <w:rsid w:val="00412E7E"/>
    <w:rsid w:val="00424303"/>
    <w:rsid w:val="0042773E"/>
    <w:rsid w:val="00433EC8"/>
    <w:rsid w:val="00456C37"/>
    <w:rsid w:val="00472D8E"/>
    <w:rsid w:val="004839DE"/>
    <w:rsid w:val="0049068D"/>
    <w:rsid w:val="004A1E4B"/>
    <w:rsid w:val="004C0F46"/>
    <w:rsid w:val="004C450A"/>
    <w:rsid w:val="004D05CE"/>
    <w:rsid w:val="00520C08"/>
    <w:rsid w:val="0053155C"/>
    <w:rsid w:val="00542533"/>
    <w:rsid w:val="00561C92"/>
    <w:rsid w:val="00563513"/>
    <w:rsid w:val="00565D4C"/>
    <w:rsid w:val="00584E22"/>
    <w:rsid w:val="00586871"/>
    <w:rsid w:val="00593A02"/>
    <w:rsid w:val="005971A4"/>
    <w:rsid w:val="005D1A02"/>
    <w:rsid w:val="005D3D7E"/>
    <w:rsid w:val="006045A5"/>
    <w:rsid w:val="00606135"/>
    <w:rsid w:val="006074E5"/>
    <w:rsid w:val="00616D40"/>
    <w:rsid w:val="0062406E"/>
    <w:rsid w:val="00626558"/>
    <w:rsid w:val="0063212F"/>
    <w:rsid w:val="0065248E"/>
    <w:rsid w:val="00652FD1"/>
    <w:rsid w:val="00667134"/>
    <w:rsid w:val="0067662A"/>
    <w:rsid w:val="00683DB7"/>
    <w:rsid w:val="00687A18"/>
    <w:rsid w:val="007000A6"/>
    <w:rsid w:val="00702486"/>
    <w:rsid w:val="00704D03"/>
    <w:rsid w:val="00727D61"/>
    <w:rsid w:val="00727D76"/>
    <w:rsid w:val="00730E7E"/>
    <w:rsid w:val="007474B7"/>
    <w:rsid w:val="00747CD8"/>
    <w:rsid w:val="00755D8B"/>
    <w:rsid w:val="00773FAF"/>
    <w:rsid w:val="00791012"/>
    <w:rsid w:val="007B3BA7"/>
    <w:rsid w:val="007E78A2"/>
    <w:rsid w:val="007F400B"/>
    <w:rsid w:val="008143B8"/>
    <w:rsid w:val="00824F18"/>
    <w:rsid w:val="00843F7A"/>
    <w:rsid w:val="00847216"/>
    <w:rsid w:val="00865EBA"/>
    <w:rsid w:val="00876352"/>
    <w:rsid w:val="008910C5"/>
    <w:rsid w:val="008A7891"/>
    <w:rsid w:val="008B4E9F"/>
    <w:rsid w:val="008C0151"/>
    <w:rsid w:val="008C246A"/>
    <w:rsid w:val="008C3777"/>
    <w:rsid w:val="008D0FC9"/>
    <w:rsid w:val="008D37D6"/>
    <w:rsid w:val="008D61F0"/>
    <w:rsid w:val="0091705A"/>
    <w:rsid w:val="00934B67"/>
    <w:rsid w:val="00974AB0"/>
    <w:rsid w:val="00977DA8"/>
    <w:rsid w:val="00984794"/>
    <w:rsid w:val="00997020"/>
    <w:rsid w:val="009C219B"/>
    <w:rsid w:val="009D1037"/>
    <w:rsid w:val="009D74AC"/>
    <w:rsid w:val="009F2978"/>
    <w:rsid w:val="00A01EF6"/>
    <w:rsid w:val="00A07646"/>
    <w:rsid w:val="00A11EA9"/>
    <w:rsid w:val="00A128C9"/>
    <w:rsid w:val="00A17455"/>
    <w:rsid w:val="00A22E51"/>
    <w:rsid w:val="00A30658"/>
    <w:rsid w:val="00A37B2D"/>
    <w:rsid w:val="00A52F32"/>
    <w:rsid w:val="00A54561"/>
    <w:rsid w:val="00A63451"/>
    <w:rsid w:val="00A76831"/>
    <w:rsid w:val="00A833DE"/>
    <w:rsid w:val="00A958D3"/>
    <w:rsid w:val="00A96EFE"/>
    <w:rsid w:val="00AF73C1"/>
    <w:rsid w:val="00B01A25"/>
    <w:rsid w:val="00B144E3"/>
    <w:rsid w:val="00B214BC"/>
    <w:rsid w:val="00B23D4F"/>
    <w:rsid w:val="00B43011"/>
    <w:rsid w:val="00B5476A"/>
    <w:rsid w:val="00B639B0"/>
    <w:rsid w:val="00B71A88"/>
    <w:rsid w:val="00B71FD8"/>
    <w:rsid w:val="00B869CE"/>
    <w:rsid w:val="00B94B2B"/>
    <w:rsid w:val="00BA1C45"/>
    <w:rsid w:val="00BA6FEB"/>
    <w:rsid w:val="00BC1BC8"/>
    <w:rsid w:val="00BC6993"/>
    <w:rsid w:val="00BE44B5"/>
    <w:rsid w:val="00BF721C"/>
    <w:rsid w:val="00BF7818"/>
    <w:rsid w:val="00C4155B"/>
    <w:rsid w:val="00C61B10"/>
    <w:rsid w:val="00C805F1"/>
    <w:rsid w:val="00C868F0"/>
    <w:rsid w:val="00C977AD"/>
    <w:rsid w:val="00CB1F2D"/>
    <w:rsid w:val="00CC1AEE"/>
    <w:rsid w:val="00CE5578"/>
    <w:rsid w:val="00CF4EB9"/>
    <w:rsid w:val="00D0366F"/>
    <w:rsid w:val="00D03A44"/>
    <w:rsid w:val="00D2302A"/>
    <w:rsid w:val="00D2614F"/>
    <w:rsid w:val="00D32E99"/>
    <w:rsid w:val="00D36F15"/>
    <w:rsid w:val="00D377B1"/>
    <w:rsid w:val="00D56927"/>
    <w:rsid w:val="00D738AD"/>
    <w:rsid w:val="00DA1F48"/>
    <w:rsid w:val="00DC378A"/>
    <w:rsid w:val="00DE1C67"/>
    <w:rsid w:val="00DF1047"/>
    <w:rsid w:val="00DF7C32"/>
    <w:rsid w:val="00E10BEB"/>
    <w:rsid w:val="00E17E0A"/>
    <w:rsid w:val="00E26DF7"/>
    <w:rsid w:val="00E34C1C"/>
    <w:rsid w:val="00E517A2"/>
    <w:rsid w:val="00E57370"/>
    <w:rsid w:val="00E7063E"/>
    <w:rsid w:val="00E74F5C"/>
    <w:rsid w:val="00E83546"/>
    <w:rsid w:val="00E83C66"/>
    <w:rsid w:val="00EA11F7"/>
    <w:rsid w:val="00EB2D74"/>
    <w:rsid w:val="00EB597A"/>
    <w:rsid w:val="00ED347D"/>
    <w:rsid w:val="00ED4265"/>
    <w:rsid w:val="00EF1E74"/>
    <w:rsid w:val="00EF4810"/>
    <w:rsid w:val="00F06ACD"/>
    <w:rsid w:val="00F366EE"/>
    <w:rsid w:val="00F370E6"/>
    <w:rsid w:val="00F65D6A"/>
    <w:rsid w:val="00F747E3"/>
    <w:rsid w:val="00F940DD"/>
    <w:rsid w:val="00F95BF0"/>
    <w:rsid w:val="00FA6ED5"/>
    <w:rsid w:val="00FE2DFC"/>
    <w:rsid w:val="00FF3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0061915"/>
  <w15:docId w15:val="{D189FB20-7870-4C3A-BFE7-DBB2FF62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D4C"/>
    <w:pPr>
      <w:widowControl w:val="0"/>
      <w:jc w:val="both"/>
    </w:pPr>
    <w:rPr>
      <w:rFonts w:ascii="Times New Roman" w:eastAsia="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F32"/>
    <w:pPr>
      <w:tabs>
        <w:tab w:val="center" w:pos="4252"/>
        <w:tab w:val="right" w:pos="8504"/>
      </w:tabs>
      <w:snapToGrid w:val="0"/>
    </w:pPr>
  </w:style>
  <w:style w:type="character" w:customStyle="1" w:styleId="a4">
    <w:name w:val="ヘッダー (文字)"/>
    <w:basedOn w:val="a0"/>
    <w:link w:val="a3"/>
    <w:uiPriority w:val="99"/>
    <w:rsid w:val="00A52F32"/>
  </w:style>
  <w:style w:type="paragraph" w:styleId="a5">
    <w:name w:val="footer"/>
    <w:basedOn w:val="a"/>
    <w:link w:val="a6"/>
    <w:uiPriority w:val="99"/>
    <w:unhideWhenUsed/>
    <w:rsid w:val="00A52F32"/>
    <w:pPr>
      <w:tabs>
        <w:tab w:val="center" w:pos="4252"/>
        <w:tab w:val="right" w:pos="8504"/>
      </w:tabs>
      <w:snapToGrid w:val="0"/>
    </w:pPr>
  </w:style>
  <w:style w:type="character" w:customStyle="1" w:styleId="a6">
    <w:name w:val="フッター (文字)"/>
    <w:basedOn w:val="a0"/>
    <w:link w:val="a5"/>
    <w:uiPriority w:val="99"/>
    <w:rsid w:val="00A52F32"/>
  </w:style>
  <w:style w:type="paragraph" w:styleId="a7">
    <w:name w:val="No Spacing"/>
    <w:uiPriority w:val="1"/>
    <w:qFormat/>
    <w:rsid w:val="00CB1F2D"/>
    <w:pPr>
      <w:widowControl w:val="0"/>
      <w:jc w:val="both"/>
    </w:pPr>
    <w:rPr>
      <w:rFonts w:ascii="Times New Roman" w:eastAsia="ＭＳ 明朝"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クラシック">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尾形由起子</dc:creator>
  <cp:lastModifiedBy>麻子 小林</cp:lastModifiedBy>
  <cp:revision>2</cp:revision>
  <cp:lastPrinted>2024-03-02T12:07:00Z</cp:lastPrinted>
  <dcterms:created xsi:type="dcterms:W3CDTF">2025-07-17T11:06:00Z</dcterms:created>
  <dcterms:modified xsi:type="dcterms:W3CDTF">2025-07-17T11:06:00Z</dcterms:modified>
</cp:coreProperties>
</file>